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2E34" w14:textId="77777777" w:rsidR="003546F6" w:rsidRPr="00D84225" w:rsidRDefault="003546F6" w:rsidP="003546F6">
      <w:pPr>
        <w:jc w:val="center"/>
        <w:rPr>
          <w:rFonts w:ascii="標楷體" w:eastAsia="標楷體" w:hAnsi="標楷體"/>
          <w:sz w:val="48"/>
        </w:rPr>
      </w:pPr>
    </w:p>
    <w:p w14:paraId="4EB678ED" w14:textId="77777777" w:rsidR="003546F6" w:rsidRPr="00D84225" w:rsidRDefault="003546F6" w:rsidP="003546F6">
      <w:pPr>
        <w:jc w:val="center"/>
        <w:rPr>
          <w:rFonts w:ascii="標楷體" w:eastAsia="標楷體" w:hAnsi="標楷體"/>
          <w:sz w:val="48"/>
        </w:rPr>
      </w:pPr>
      <w:r w:rsidRPr="00D84225">
        <w:rPr>
          <w:rFonts w:ascii="標楷體" w:eastAsia="標楷體" w:hAnsi="標楷體" w:hint="eastAsia"/>
          <w:sz w:val="48"/>
        </w:rPr>
        <w:t>營運</w:t>
      </w:r>
      <w:r>
        <w:rPr>
          <w:rFonts w:ascii="標楷體" w:eastAsia="標楷體" w:hAnsi="標楷體" w:hint="eastAsia"/>
          <w:sz w:val="48"/>
        </w:rPr>
        <w:t>規劃書</w:t>
      </w:r>
    </w:p>
    <w:p w14:paraId="4949F5A3" w14:textId="77777777" w:rsidR="003546F6" w:rsidRPr="00D84225" w:rsidRDefault="003546F6" w:rsidP="003546F6">
      <w:pPr>
        <w:jc w:val="center"/>
        <w:rPr>
          <w:rFonts w:ascii="標楷體" w:eastAsia="標楷體" w:hAnsi="標楷體"/>
          <w:sz w:val="96"/>
        </w:rPr>
      </w:pPr>
    </w:p>
    <w:p w14:paraId="35614A61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</w:p>
    <w:p w14:paraId="706F2EBF" w14:textId="77777777" w:rsidR="003546F6" w:rsidRPr="00D84225" w:rsidRDefault="003546F6" w:rsidP="003546F6">
      <w:pPr>
        <w:rPr>
          <w:rFonts w:ascii="標楷體" w:eastAsia="標楷體" w:hAnsi="標楷體"/>
          <w:b/>
          <w:bCs/>
          <w:w w:val="150"/>
          <w:sz w:val="40"/>
        </w:rPr>
      </w:pPr>
    </w:p>
    <w:p w14:paraId="74614879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  <w:sz w:val="40"/>
        </w:rPr>
      </w:pPr>
    </w:p>
    <w:p w14:paraId="53264A29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  <w:sz w:val="40"/>
        </w:rPr>
      </w:pPr>
    </w:p>
    <w:p w14:paraId="7EF7D8A3" w14:textId="77777777" w:rsidR="003546F6" w:rsidRPr="00D84225" w:rsidRDefault="003546F6" w:rsidP="003546F6">
      <w:pPr>
        <w:jc w:val="center"/>
        <w:rPr>
          <w:rFonts w:ascii="標楷體" w:eastAsia="標楷體" w:hAnsi="標楷體"/>
          <w:w w:val="150"/>
          <w:sz w:val="36"/>
        </w:rPr>
      </w:pPr>
      <w:r w:rsidRPr="00D84225">
        <w:rPr>
          <w:rFonts w:ascii="標楷體" w:eastAsia="標楷體" w:hAnsi="標楷體" w:hint="eastAsia"/>
          <w:b/>
          <w:bCs/>
          <w:sz w:val="32"/>
          <w:u w:val="single"/>
        </w:rPr>
        <w:t xml:space="preserve">　　　　　　　　　　　</w:t>
      </w:r>
      <w:r w:rsidRPr="00D84225">
        <w:rPr>
          <w:rFonts w:ascii="標楷體" w:eastAsia="標楷體" w:hAnsi="標楷體" w:hint="eastAsia"/>
          <w:sz w:val="32"/>
        </w:rPr>
        <w:t>公司</w:t>
      </w:r>
    </w:p>
    <w:p w14:paraId="053EEBF1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59EE2071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1F5F691E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2A50641D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691D798F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2ACD58AA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22CF32F3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01E248CE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610FC6F9" w14:textId="77777777" w:rsidR="003546F6" w:rsidRPr="00D84225" w:rsidRDefault="003546F6" w:rsidP="003546F6">
      <w:pPr>
        <w:jc w:val="center"/>
        <w:rPr>
          <w:rFonts w:ascii="標楷體" w:eastAsia="標楷體" w:hAnsi="標楷體"/>
          <w:b/>
          <w:bCs/>
          <w:w w:val="150"/>
        </w:rPr>
      </w:pPr>
    </w:p>
    <w:p w14:paraId="35512AE2" w14:textId="77777777" w:rsidR="003546F6" w:rsidRPr="00D84225" w:rsidRDefault="003546F6" w:rsidP="003546F6">
      <w:pPr>
        <w:jc w:val="center"/>
        <w:rPr>
          <w:rFonts w:ascii="標楷體" w:eastAsia="標楷體" w:hAnsi="標楷體"/>
          <w:sz w:val="36"/>
          <w:u w:val="single"/>
        </w:rPr>
      </w:pPr>
      <w:r w:rsidRPr="00D84225">
        <w:rPr>
          <w:rFonts w:ascii="標楷體" w:eastAsia="標楷體" w:hAnsi="標楷體" w:hint="eastAsia"/>
          <w:spacing w:val="20"/>
          <w:sz w:val="36"/>
        </w:rPr>
        <w:t>中華民國</w:t>
      </w:r>
      <w:r w:rsidRPr="00D84225">
        <w:rPr>
          <w:rFonts w:ascii="標楷體" w:eastAsia="標楷體" w:hAnsi="標楷體"/>
          <w:sz w:val="36"/>
        </w:rPr>
        <w:t xml:space="preserve"> </w:t>
      </w:r>
      <w:r w:rsidRPr="00D84225">
        <w:rPr>
          <w:rFonts w:ascii="標楷體" w:eastAsia="標楷體" w:hAnsi="標楷體"/>
          <w:sz w:val="32"/>
          <w:u w:val="single"/>
        </w:rPr>
        <w:t xml:space="preserve">      </w:t>
      </w:r>
      <w:r w:rsidRPr="00D84225">
        <w:rPr>
          <w:rFonts w:ascii="標楷體" w:eastAsia="標楷體" w:hAnsi="標楷體"/>
          <w:sz w:val="32"/>
        </w:rPr>
        <w:t xml:space="preserve"> </w:t>
      </w:r>
      <w:r w:rsidRPr="00D84225">
        <w:rPr>
          <w:rFonts w:ascii="標楷體" w:eastAsia="標楷體" w:hAnsi="標楷體" w:hint="eastAsia"/>
          <w:sz w:val="36"/>
        </w:rPr>
        <w:t>年</w:t>
      </w:r>
      <w:r w:rsidRPr="00D84225">
        <w:rPr>
          <w:rFonts w:ascii="標楷體" w:eastAsia="標楷體" w:hAnsi="標楷體"/>
          <w:sz w:val="36"/>
        </w:rPr>
        <w:t xml:space="preserve"> </w:t>
      </w:r>
      <w:r w:rsidRPr="00D84225">
        <w:rPr>
          <w:rFonts w:ascii="標楷體" w:eastAsia="標楷體" w:hAnsi="標楷體"/>
          <w:sz w:val="32"/>
          <w:u w:val="single"/>
        </w:rPr>
        <w:t xml:space="preserve">      </w:t>
      </w:r>
      <w:r w:rsidRPr="00D84225">
        <w:rPr>
          <w:rFonts w:ascii="標楷體" w:eastAsia="標楷體" w:hAnsi="標楷體"/>
          <w:sz w:val="32"/>
        </w:rPr>
        <w:t xml:space="preserve"> </w:t>
      </w:r>
      <w:r w:rsidRPr="00D84225">
        <w:rPr>
          <w:rFonts w:ascii="標楷體" w:eastAsia="標楷體" w:hAnsi="標楷體" w:hint="eastAsia"/>
          <w:sz w:val="36"/>
        </w:rPr>
        <w:t>月</w:t>
      </w:r>
      <w:r w:rsidRPr="00D84225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D84225">
        <w:rPr>
          <w:rFonts w:ascii="標楷體" w:eastAsia="標楷體" w:hAnsi="標楷體" w:hint="eastAsia"/>
          <w:sz w:val="36"/>
        </w:rPr>
        <w:t>日</w:t>
      </w:r>
    </w:p>
    <w:p w14:paraId="05E6E437" w14:textId="77777777" w:rsidR="003546F6" w:rsidRDefault="003546F6" w:rsidP="003546F6">
      <w:pPr>
        <w:jc w:val="center"/>
        <w:rPr>
          <w:b/>
          <w:bCs/>
          <w:sz w:val="32"/>
        </w:rPr>
      </w:pPr>
      <w:r w:rsidRPr="00D84225">
        <w:rPr>
          <w:rFonts w:ascii="標楷體" w:eastAsia="標楷體" w:hAnsi="標楷體"/>
          <w:b/>
          <w:bCs/>
        </w:rPr>
        <w:br w:type="page"/>
      </w:r>
      <w:r>
        <w:rPr>
          <w:rFonts w:hint="eastAsia"/>
          <w:b/>
          <w:bCs/>
          <w:sz w:val="32"/>
        </w:rPr>
        <w:lastRenderedPageBreak/>
        <w:t>目錄</w:t>
      </w:r>
    </w:p>
    <w:p w14:paraId="05CDC9BB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</w:instrText>
      </w:r>
      <w:r>
        <w:rPr>
          <w:rFonts w:hint="eastAsia"/>
          <w:sz w:val="24"/>
        </w:rPr>
        <w:instrText>\h \z \t "標題 3,1,標題 4,2"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hyperlink w:anchor="_Toc504315587" w:history="1">
        <w:r w:rsidRPr="00B95843">
          <w:rPr>
            <w:rStyle w:val="a6"/>
            <w:rFonts w:hint="eastAsia"/>
            <w:noProof/>
          </w:rPr>
          <w:t>一、公司資料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C0C3CE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88" w:history="1">
        <w:r w:rsidRPr="00B95843">
          <w:rPr>
            <w:rStyle w:val="a6"/>
            <w:rFonts w:hint="eastAsia"/>
            <w:noProof/>
          </w:rPr>
          <w:t>二、設立公司之緣由及目標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248A80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89" w:history="1">
        <w:r w:rsidRPr="00B95843">
          <w:rPr>
            <w:rStyle w:val="a6"/>
            <w:rFonts w:hint="eastAsia"/>
            <w:noProof/>
          </w:rPr>
          <w:t>三、公司組織與成員職掌簡歷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E25A72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0" w:history="1">
        <w:r w:rsidRPr="00B95843">
          <w:rPr>
            <w:rStyle w:val="a6"/>
            <w:noProof/>
          </w:rPr>
          <w:t xml:space="preserve">1. </w:t>
        </w:r>
        <w:r w:rsidRPr="00B95843">
          <w:rPr>
            <w:rStyle w:val="a6"/>
            <w:rFonts w:hint="eastAsia"/>
            <w:noProof/>
          </w:rPr>
          <w:t>公司組織架構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B48A54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1" w:history="1">
        <w:r w:rsidRPr="00B95843">
          <w:rPr>
            <w:rStyle w:val="a6"/>
            <w:noProof/>
          </w:rPr>
          <w:t xml:space="preserve">2. </w:t>
        </w:r>
        <w:r w:rsidRPr="00B95843">
          <w:rPr>
            <w:rStyle w:val="a6"/>
            <w:rFonts w:hint="eastAsia"/>
            <w:noProof/>
          </w:rPr>
          <w:t>人力分析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2B73DB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2" w:history="1">
        <w:r w:rsidRPr="00B95843">
          <w:rPr>
            <w:rStyle w:val="a6"/>
            <w:noProof/>
          </w:rPr>
          <w:t xml:space="preserve">3. </w:t>
        </w:r>
        <w:r w:rsidRPr="00B95843">
          <w:rPr>
            <w:rStyle w:val="a6"/>
            <w:rFonts w:hint="eastAsia"/>
            <w:noProof/>
          </w:rPr>
          <w:t>主要經理人、研發人員職掌及簡歷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08935F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3" w:history="1">
        <w:r w:rsidRPr="00B95843">
          <w:rPr>
            <w:rStyle w:val="a6"/>
            <w:rFonts w:hint="eastAsia"/>
            <w:noProof/>
          </w:rPr>
          <w:t>四、經營理念及策略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0A62D4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4" w:history="1">
        <w:r w:rsidRPr="00B95843">
          <w:rPr>
            <w:rStyle w:val="a6"/>
            <w:rFonts w:hint="eastAsia"/>
            <w:noProof/>
          </w:rPr>
          <w:t>五、技術</w:t>
        </w:r>
        <w:r w:rsidRPr="00B95843">
          <w:rPr>
            <w:rStyle w:val="a6"/>
            <w:noProof/>
          </w:rPr>
          <w:t>/</w:t>
        </w:r>
        <w:r w:rsidRPr="00B95843">
          <w:rPr>
            <w:rStyle w:val="a6"/>
            <w:rFonts w:hint="eastAsia"/>
            <w:noProof/>
          </w:rPr>
          <w:t>成品</w:t>
        </w:r>
        <w:r w:rsidRPr="00B95843">
          <w:rPr>
            <w:rStyle w:val="a6"/>
            <w:noProof/>
          </w:rPr>
          <w:t>/</w:t>
        </w:r>
        <w:r w:rsidRPr="00B95843">
          <w:rPr>
            <w:rStyle w:val="a6"/>
            <w:rFonts w:hint="eastAsia"/>
            <w:noProof/>
          </w:rPr>
          <w:t>服務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7E2525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5" w:history="1">
        <w:r w:rsidRPr="00B95843">
          <w:rPr>
            <w:rStyle w:val="a6"/>
            <w:rFonts w:hint="eastAsia"/>
            <w:noProof/>
          </w:rPr>
          <w:t>六、技術作價</w:t>
        </w:r>
        <w:r w:rsidRPr="00B95843">
          <w:rPr>
            <w:rStyle w:val="a6"/>
            <w:noProof/>
          </w:rPr>
          <w:t>/</w:t>
        </w:r>
        <w:r w:rsidRPr="00B95843">
          <w:rPr>
            <w:rStyle w:val="a6"/>
            <w:rFonts w:hint="eastAsia"/>
            <w:noProof/>
          </w:rPr>
          <w:t>專利權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63FD3E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6" w:history="1">
        <w:r w:rsidRPr="00B95843">
          <w:rPr>
            <w:rStyle w:val="a6"/>
            <w:rFonts w:hint="eastAsia"/>
            <w:noProof/>
          </w:rPr>
          <w:t>七、市場概況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F716A8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7" w:history="1">
        <w:r w:rsidRPr="00B95843">
          <w:rPr>
            <w:rStyle w:val="a6"/>
            <w:noProof/>
          </w:rPr>
          <w:t xml:space="preserve">1. </w:t>
        </w:r>
        <w:r w:rsidRPr="00B95843">
          <w:rPr>
            <w:rStyle w:val="a6"/>
            <w:rFonts w:hint="eastAsia"/>
            <w:noProof/>
          </w:rPr>
          <w:t>國內外現有主要競爭者產品分析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2CEA6C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8" w:history="1">
        <w:r w:rsidRPr="00B95843">
          <w:rPr>
            <w:rStyle w:val="a6"/>
            <w:noProof/>
          </w:rPr>
          <w:t xml:space="preserve">2. </w:t>
        </w:r>
        <w:r w:rsidRPr="00B95843">
          <w:rPr>
            <w:rStyle w:val="a6"/>
            <w:rFonts w:hint="eastAsia"/>
            <w:noProof/>
          </w:rPr>
          <w:t>競爭優勢分析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29FE57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599" w:history="1">
        <w:r w:rsidRPr="00B95843">
          <w:rPr>
            <w:rStyle w:val="a6"/>
            <w:noProof/>
          </w:rPr>
          <w:t xml:space="preserve">3. </w:t>
        </w:r>
        <w:r w:rsidRPr="00B95843">
          <w:rPr>
            <w:rStyle w:val="a6"/>
            <w:rFonts w:ascii="Times New Roman"/>
            <w:noProof/>
          </w:rPr>
          <w:t>SWOT</w:t>
        </w:r>
        <w:r w:rsidRPr="00B95843">
          <w:rPr>
            <w:rStyle w:val="a6"/>
            <w:rFonts w:hint="eastAsia"/>
            <w:noProof/>
          </w:rPr>
          <w:t>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80EFF8F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600" w:history="1">
        <w:r w:rsidRPr="00B95843">
          <w:rPr>
            <w:rStyle w:val="a6"/>
            <w:rFonts w:hint="eastAsia"/>
            <w:noProof/>
          </w:rPr>
          <w:t>八、財務計劃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6EF461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601" w:history="1">
        <w:r w:rsidRPr="00B95843">
          <w:rPr>
            <w:rStyle w:val="a6"/>
            <w:noProof/>
          </w:rPr>
          <w:t xml:space="preserve">1. </w:t>
        </w:r>
        <w:r w:rsidRPr="00B95843">
          <w:rPr>
            <w:rStyle w:val="a6"/>
            <w:rFonts w:hint="eastAsia"/>
            <w:noProof/>
          </w:rPr>
          <w:t>目前主要投資人、投資金額、比例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A20881" w14:textId="77777777" w:rsidR="003546F6" w:rsidRPr="00007B58" w:rsidRDefault="003546F6" w:rsidP="003546F6">
      <w:pPr>
        <w:pStyle w:val="2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602" w:history="1">
        <w:r w:rsidRPr="00B95843">
          <w:rPr>
            <w:rStyle w:val="a6"/>
            <w:noProof/>
          </w:rPr>
          <w:t xml:space="preserve">2. </w:t>
        </w:r>
        <w:r w:rsidRPr="00B95843">
          <w:rPr>
            <w:rStyle w:val="a6"/>
            <w:rFonts w:hint="eastAsia"/>
            <w:noProof/>
          </w:rPr>
          <w:t>資金來源與需求運用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2CF97B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603" w:history="1">
        <w:r w:rsidRPr="00B95843">
          <w:rPr>
            <w:rStyle w:val="a6"/>
            <w:rFonts w:hint="eastAsia"/>
            <w:noProof/>
          </w:rPr>
          <w:t>九、未來商品化計劃及行銷策略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C6BBB80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604" w:history="1">
        <w:r w:rsidRPr="00B95843">
          <w:rPr>
            <w:rStyle w:val="a6"/>
            <w:rFonts w:hint="eastAsia"/>
            <w:noProof/>
          </w:rPr>
          <w:t>十、回饋計畫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04F2D9" w14:textId="77777777" w:rsidR="003546F6" w:rsidRPr="00007B58" w:rsidRDefault="003546F6" w:rsidP="003546F6">
      <w:pPr>
        <w:pStyle w:val="1"/>
        <w:tabs>
          <w:tab w:val="right" w:leader="dot" w:pos="9628"/>
        </w:tabs>
        <w:rPr>
          <w:rFonts w:ascii="Calibri" w:eastAsia="新細明體" w:hAnsi="Calibri"/>
          <w:noProof/>
          <w:sz w:val="24"/>
        </w:rPr>
      </w:pPr>
      <w:hyperlink w:anchor="_Toc504315605" w:history="1">
        <w:r w:rsidRPr="00B95843">
          <w:rPr>
            <w:rStyle w:val="a6"/>
            <w:rFonts w:hint="eastAsia"/>
            <w:noProof/>
          </w:rPr>
          <w:t>十一、附件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_Toc504315605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4E51E0A" w14:textId="77777777" w:rsidR="003546F6" w:rsidRPr="00D84225" w:rsidRDefault="003546F6" w:rsidP="003546F6">
      <w:pPr>
        <w:jc w:val="center"/>
        <w:rPr>
          <w:rFonts w:hAnsi="標楷體"/>
        </w:rPr>
      </w:pPr>
      <w:r>
        <w:fldChar w:fldCharType="end"/>
      </w:r>
    </w:p>
    <w:p w14:paraId="54BE29BE" w14:textId="77777777" w:rsidR="003546F6" w:rsidRPr="00D84225" w:rsidRDefault="003546F6" w:rsidP="003546F6">
      <w:pPr>
        <w:pStyle w:val="1"/>
        <w:tabs>
          <w:tab w:val="right" w:leader="dot" w:pos="9628"/>
        </w:tabs>
        <w:rPr>
          <w:rFonts w:hAnsi="標楷體"/>
          <w:b/>
          <w:bCs/>
          <w:kern w:val="0"/>
          <w:sz w:val="32"/>
          <w:szCs w:val="20"/>
        </w:rPr>
      </w:pPr>
      <w:r w:rsidRPr="00D84225">
        <w:rPr>
          <w:rFonts w:hAnsi="標楷體"/>
          <w:b/>
          <w:bCs/>
          <w:kern w:val="0"/>
          <w:sz w:val="32"/>
          <w:szCs w:val="20"/>
        </w:rPr>
        <w:br w:type="page"/>
      </w:r>
      <w:bookmarkStart w:id="0" w:name="_Toc89576341"/>
      <w:bookmarkStart w:id="1" w:name="_Toc89576414"/>
      <w:bookmarkStart w:id="2" w:name="_Toc89576461"/>
      <w:bookmarkStart w:id="3" w:name="_Toc89576521"/>
      <w:bookmarkStart w:id="4" w:name="_Toc504315587"/>
      <w:r w:rsidRPr="00D84225">
        <w:rPr>
          <w:rFonts w:hAnsi="標楷體" w:hint="eastAsia"/>
          <w:b/>
          <w:bCs/>
          <w:kern w:val="0"/>
          <w:sz w:val="32"/>
          <w:szCs w:val="20"/>
        </w:rPr>
        <w:lastRenderedPageBreak/>
        <w:t>一、公司資料</w:t>
      </w:r>
      <w:bookmarkEnd w:id="0"/>
      <w:bookmarkEnd w:id="1"/>
      <w:bookmarkEnd w:id="2"/>
      <w:bookmarkEnd w:id="3"/>
      <w:bookmarkEnd w:id="4"/>
    </w:p>
    <w:tbl>
      <w:tblPr>
        <w:tblW w:w="9403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1729"/>
        <w:gridCol w:w="1383"/>
        <w:gridCol w:w="1729"/>
        <w:gridCol w:w="1282"/>
        <w:gridCol w:w="1659"/>
      </w:tblGrid>
      <w:tr w:rsidR="003546F6" w:rsidRPr="00D84225" w14:paraId="617FC928" w14:textId="77777777" w:rsidTr="00B03B3A">
        <w:trPr>
          <w:cantSplit/>
          <w:trHeight w:val="480"/>
        </w:trPr>
        <w:tc>
          <w:tcPr>
            <w:tcW w:w="1621" w:type="dxa"/>
          </w:tcPr>
          <w:p w14:paraId="1E543C23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</w:t>
            </w:r>
            <w:r w:rsidRPr="00D84225">
              <w:rPr>
                <w:rFonts w:ascii="標楷體" w:eastAsia="標楷體" w:hAnsi="標楷體" w:hint="eastAsia"/>
              </w:rPr>
              <w:t>立日期</w:t>
            </w:r>
          </w:p>
        </w:tc>
        <w:tc>
          <w:tcPr>
            <w:tcW w:w="1729" w:type="dxa"/>
          </w:tcPr>
          <w:p w14:paraId="2093C396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14:paraId="5FC32629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實收資本額</w:t>
            </w:r>
          </w:p>
        </w:tc>
        <w:tc>
          <w:tcPr>
            <w:tcW w:w="4670" w:type="dxa"/>
            <w:gridSpan w:val="3"/>
          </w:tcPr>
          <w:p w14:paraId="5C9BD679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546F6" w:rsidRPr="00D84225" w14:paraId="7E8F871C" w14:textId="77777777" w:rsidTr="00B03B3A">
        <w:trPr>
          <w:cantSplit/>
          <w:trHeight w:val="480"/>
        </w:trPr>
        <w:tc>
          <w:tcPr>
            <w:tcW w:w="1621" w:type="dxa"/>
          </w:tcPr>
          <w:p w14:paraId="7E54DE44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  <w:spacing w:val="60"/>
              </w:rPr>
            </w:pPr>
            <w:r w:rsidRPr="00D84225"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1729" w:type="dxa"/>
          </w:tcPr>
          <w:p w14:paraId="18DFD5A2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14:paraId="5E13764D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729" w:type="dxa"/>
          </w:tcPr>
          <w:p w14:paraId="2BAE48A2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</w:tcPr>
          <w:p w14:paraId="58252E77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659" w:type="dxa"/>
          </w:tcPr>
          <w:p w14:paraId="25746D3D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546F6" w:rsidRPr="00D84225" w14:paraId="7321E285" w14:textId="77777777" w:rsidTr="00B03B3A">
        <w:trPr>
          <w:cantSplit/>
          <w:trHeight w:val="492"/>
        </w:trPr>
        <w:tc>
          <w:tcPr>
            <w:tcW w:w="1621" w:type="dxa"/>
          </w:tcPr>
          <w:p w14:paraId="633F4816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1729" w:type="dxa"/>
          </w:tcPr>
          <w:p w14:paraId="0DBD6B35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14:paraId="36C6835B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29" w:type="dxa"/>
          </w:tcPr>
          <w:p w14:paraId="78AA0F40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</w:tcPr>
          <w:p w14:paraId="2F17F83F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1659" w:type="dxa"/>
          </w:tcPr>
          <w:p w14:paraId="459B553D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546F6" w:rsidRPr="00D84225" w14:paraId="74143013" w14:textId="77777777" w:rsidTr="00B03B3A">
        <w:trPr>
          <w:cantSplit/>
          <w:trHeight w:val="480"/>
        </w:trPr>
        <w:tc>
          <w:tcPr>
            <w:tcW w:w="1621" w:type="dxa"/>
            <w:vAlign w:val="center"/>
          </w:tcPr>
          <w:p w14:paraId="75FBEE97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7782" w:type="dxa"/>
            <w:gridSpan w:val="5"/>
            <w:vAlign w:val="center"/>
          </w:tcPr>
          <w:p w14:paraId="5CFD14CF" w14:textId="77777777" w:rsidR="003546F6" w:rsidRPr="00D84225" w:rsidRDefault="003546F6" w:rsidP="00B03B3A">
            <w:pPr>
              <w:widowControl/>
              <w:autoSpaceDE w:val="0"/>
              <w:autoSpaceDN w:val="0"/>
              <w:spacing w:before="72" w:after="60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458531CD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bookmarkStart w:id="5" w:name="_Toc89576342"/>
      <w:bookmarkStart w:id="6" w:name="_Toc89576415"/>
      <w:bookmarkStart w:id="7" w:name="_Toc89576462"/>
      <w:bookmarkStart w:id="8" w:name="_Toc89576522"/>
      <w:bookmarkStart w:id="9" w:name="_Toc504315588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二、設立公司之緣由及營運目標</w:t>
      </w:r>
      <w:bookmarkEnd w:id="5"/>
      <w:bookmarkEnd w:id="6"/>
      <w:bookmarkEnd w:id="7"/>
      <w:bookmarkEnd w:id="8"/>
      <w:bookmarkEnd w:id="9"/>
    </w:p>
    <w:p w14:paraId="21D46AB4" w14:textId="77777777" w:rsidR="003546F6" w:rsidRPr="00D84225" w:rsidRDefault="003546F6" w:rsidP="003546F6">
      <w:pPr>
        <w:ind w:firstLine="567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請說明公司設立緣由及營運目標</w:t>
      </w:r>
    </w:p>
    <w:p w14:paraId="6D0E3E13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bookmarkStart w:id="10" w:name="_Toc89576343"/>
      <w:bookmarkStart w:id="11" w:name="_Toc89576416"/>
      <w:bookmarkStart w:id="12" w:name="_Toc89576463"/>
      <w:bookmarkStart w:id="13" w:name="_Toc89576523"/>
      <w:bookmarkStart w:id="14" w:name="_Toc504315589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三、公司組織與人員職掌簡歷</w:t>
      </w:r>
      <w:bookmarkEnd w:id="10"/>
      <w:bookmarkEnd w:id="11"/>
      <w:bookmarkEnd w:id="12"/>
      <w:bookmarkEnd w:id="13"/>
      <w:bookmarkEnd w:id="14"/>
    </w:p>
    <w:p w14:paraId="56705211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bookmarkStart w:id="15" w:name="_Toc89576344"/>
      <w:bookmarkStart w:id="16" w:name="_Toc89576417"/>
      <w:bookmarkStart w:id="17" w:name="_Toc504315590"/>
      <w:r w:rsidRPr="00D84225">
        <w:rPr>
          <w:rFonts w:ascii="標楷體" w:eastAsia="標楷體" w:hAnsi="標楷體"/>
          <w:bCs/>
          <w:iCs/>
          <w:kern w:val="0"/>
          <w:sz w:val="28"/>
          <w:szCs w:val="20"/>
        </w:rPr>
        <w:t xml:space="preserve">1. </w:t>
      </w: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公司組織架構</w:t>
      </w:r>
      <w:bookmarkEnd w:id="15"/>
      <w:bookmarkEnd w:id="16"/>
      <w:bookmarkEnd w:id="17"/>
    </w:p>
    <w:p w14:paraId="2E09370F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ind w:firstLineChars="150" w:firstLine="42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請以圖示說明(以下為範例)</w:t>
      </w:r>
    </w:p>
    <w:p w14:paraId="32920EF8" w14:textId="07E6B9BB" w:rsidR="003546F6" w:rsidRPr="00D84225" w:rsidRDefault="003546F6" w:rsidP="003546F6">
      <w:pPr>
        <w:widowControl/>
        <w:adjustRightInd w:val="0"/>
        <w:snapToGrid w:val="0"/>
        <w:spacing w:afterLines="50" w:after="180"/>
        <w:ind w:firstLineChars="150" w:firstLine="36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26EEAE2A" wp14:editId="2DC8B579">
                <wp:extent cx="6172200" cy="2971800"/>
                <wp:effectExtent l="0" t="0" r="0" b="0"/>
                <wp:docPr id="72" name="畫布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6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99170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  <w:b/>
                                  <w:bCs/>
                                </w:rPr>
                              </w:pPr>
                              <w:r w:rsidRPr="00444CE9">
                                <w:rPr>
                                  <w:rFonts w:hAnsi="標楷體" w:hint="eastAsia"/>
                                  <w:b/>
                                  <w:bCs/>
                                </w:rPr>
                                <w:t>○○○○○○</w:t>
                              </w:r>
                              <w:r w:rsidRPr="00010685">
                                <w:rPr>
                                  <w:rFonts w:hAnsi="標楷體" w:cs="Arial"/>
                                  <w:b/>
                                  <w:bCs/>
                                </w:rPr>
                                <w:t>公司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430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150E6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行政管理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143000"/>
                            <a:ext cx="11436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FAAA3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行銷部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300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2551F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研發部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CE2A6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財務管理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275B0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人力分配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363CA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公關文宣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C0456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市場拓展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91319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銷售服務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64420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品質管理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B67F0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技術諮詢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8288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8086D" w14:textId="77777777" w:rsidR="003546F6" w:rsidRPr="00010685" w:rsidRDefault="003546F6" w:rsidP="003546F6">
                              <w:pPr>
                                <w:jc w:val="center"/>
                                <w:rPr>
                                  <w:rFonts w:hAnsi="標楷體" w:cs="Arial"/>
                                </w:rPr>
                              </w:pPr>
                              <w:r w:rsidRPr="00010685">
                                <w:rPr>
                                  <w:rFonts w:hAnsi="標楷體" w:cs="Arial"/>
                                </w:rPr>
                                <w:t>新科技研發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086100" y="5715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800100"/>
                            <a:ext cx="34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485900" y="800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914900" y="800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485265" y="1485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7145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7145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7145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485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714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9711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5426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800600" y="1485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7999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371465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229100" y="17145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229100" y="17145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EEAE2A" id="畫布 37" o:spid="_x0000_s1026" editas="canvas" style="width:486pt;height:234pt;mso-position-horizontal-relative:char;mso-position-vertical-relative:line" coordsize="6172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97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0" o:spid="_x0000_s1028" type="#_x0000_t202" style="position:absolute;left:19431;top:2286;width:217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5D799170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  <w:b/>
                            <w:bCs/>
                          </w:rPr>
                        </w:pPr>
                        <w:r w:rsidRPr="00444CE9">
                          <w:rPr>
                            <w:rFonts w:hAnsi="標楷體" w:hint="eastAsia"/>
                            <w:b/>
                            <w:bCs/>
                          </w:rPr>
                          <w:t>○○○○○○</w:t>
                        </w:r>
                        <w:r w:rsidRPr="00010685">
                          <w:rPr>
                            <w:rFonts w:hAnsi="標楷體" w:cs="Arial"/>
                            <w:b/>
                            <w:bCs/>
                          </w:rPr>
                          <w:t>公司</w:t>
                        </w:r>
                      </w:p>
                    </w:txbxContent>
                  </v:textbox>
                </v:shape>
                <v:shape id="Text Box 321" o:spid="_x0000_s1029" type="#_x0000_t202" style="position:absolute;left:9144;top:11430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28150E6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行政管理</w:t>
                        </w:r>
                      </w:p>
                    </w:txbxContent>
                  </v:textbox>
                </v:shape>
                <v:shape id="Text Box 322" o:spid="_x0000_s1030" type="#_x0000_t202" style="position:absolute;left:25146;top:11430;width:11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517FAAA3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行銷部</w:t>
                        </w:r>
                      </w:p>
                    </w:txbxContent>
                  </v:textbox>
                </v:shape>
                <v:shape id="Text Box 323" o:spid="_x0000_s1031" type="#_x0000_t202" style="position:absolute;left:42291;top:11430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1632551F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研發部</w:t>
                        </w:r>
                      </w:p>
                    </w:txbxContent>
                  </v:textbox>
                </v:shape>
                <v:shape id="Text Box 324" o:spid="_x0000_s1032" type="#_x0000_t202" style="position:absolute;left:9144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">
                  <v:textbox style="layout-flow:vertical-ideographic">
                    <w:txbxContent>
                      <w:p w14:paraId="03FCE2A6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財務管理</w:t>
                        </w:r>
                      </w:p>
                    </w:txbxContent>
                  </v:textbox>
                </v:shape>
                <v:shape id="Text Box 325" o:spid="_x0000_s1033" type="#_x0000_t202" style="position:absolute;left:14859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">
                  <v:textbox style="layout-flow:vertical-ideographic">
                    <w:txbxContent>
                      <w:p w14:paraId="7C7275B0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人力分配</w:t>
                        </w:r>
                      </w:p>
                    </w:txbxContent>
                  </v:textbox>
                </v:shape>
                <v:shape id="Text Box 326" o:spid="_x0000_s1034" type="#_x0000_t202" style="position:absolute;left:21717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">
                  <v:textbox style="layout-flow:vertical-ideographic">
                    <w:txbxContent>
                      <w:p w14:paraId="534363CA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公關文宣</w:t>
                        </w:r>
                      </w:p>
                    </w:txbxContent>
                  </v:textbox>
                </v:shape>
                <v:shape id="Text Box 327" o:spid="_x0000_s1035" type="#_x0000_t202" style="position:absolute;left:27432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">
                  <v:textbox style="layout-flow:vertical-ideographic">
                    <w:txbxContent>
                      <w:p w14:paraId="5C7C0456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市場拓展</w:t>
                        </w:r>
                      </w:p>
                    </w:txbxContent>
                  </v:textbox>
                </v:shape>
                <v:shape id="Text Box 328" o:spid="_x0000_s1036" type="#_x0000_t202" style="position:absolute;left:33147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">
                  <v:textbox style="layout-flow:vertical-ideographic">
                    <w:txbxContent>
                      <w:p w14:paraId="6F491319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銷售服務</w:t>
                        </w:r>
                      </w:p>
                    </w:txbxContent>
                  </v:textbox>
                </v:shape>
                <v:shape id="Text Box 329" o:spid="_x0000_s1037" type="#_x0000_t202" style="position:absolute;left:40005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">
                  <v:textbox style="layout-flow:vertical-ideographic">
                    <w:txbxContent>
                      <w:p w14:paraId="6B364420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品質管理</w:t>
                        </w:r>
                      </w:p>
                    </w:txbxContent>
                  </v:textbox>
                </v:shape>
                <v:shape id="Text Box 330" o:spid="_x0000_s1038" type="#_x0000_t202" style="position:absolute;left:45720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">
                  <v:textbox style="layout-flow:vertical-ideographic">
                    <w:txbxContent>
                      <w:p w14:paraId="0D5B67F0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技術諮詢</w:t>
                        </w:r>
                      </w:p>
                    </w:txbxContent>
                  </v:textbox>
                </v:shape>
                <v:shape id="Text Box 331" o:spid="_x0000_s1039" type="#_x0000_t202" style="position:absolute;left:51435;top:18288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">
                  <v:textbox style="layout-flow:vertical-ideographic">
                    <w:txbxContent>
                      <w:p w14:paraId="0638086D" w14:textId="77777777" w:rsidR="003546F6" w:rsidRPr="00010685" w:rsidRDefault="003546F6" w:rsidP="003546F6">
                        <w:pPr>
                          <w:jc w:val="center"/>
                          <w:rPr>
                            <w:rFonts w:hAnsi="標楷體" w:cs="Arial"/>
                          </w:rPr>
                        </w:pPr>
                        <w:r w:rsidRPr="00010685">
                          <w:rPr>
                            <w:rFonts w:hAnsi="標楷體" w:cs="Arial"/>
                          </w:rPr>
                          <w:t>新科技研發</w:t>
                        </w:r>
                      </w:p>
                    </w:txbxContent>
                  </v:textbox>
                </v:shape>
                <v:line id="Line 333" o:spid="_x0000_s1040" style="position:absolute;visibility:visible;mso-wrap-style:square" from="30861,5715" to="3086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334" o:spid="_x0000_s1041" style="position:absolute;visibility:visible;mso-wrap-style:square" from="14859,8001" to="49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335" o:spid="_x0000_s1042" style="position:absolute;visibility:visible;mso-wrap-style:square" from="14859,8001" to="14859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336" o:spid="_x0000_s1043" style="position:absolute;visibility:visible;mso-wrap-style:square" from="49149,8001" to="49149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338" o:spid="_x0000_s1044" style="position:absolute;visibility:visible;mso-wrap-style:square" from="14852,14859" to="1485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339" o:spid="_x0000_s1045" style="position:absolute;visibility:visible;mso-wrap-style:square" from="11430,17145" to="17145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340" o:spid="_x0000_s1046" style="position:absolute;visibility:visible;mso-wrap-style:square" from="11430,17145" to="1143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41" o:spid="_x0000_s1047" style="position:absolute;visibility:visible;mso-wrap-style:square" from="17145,17145" to="1714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42" o:spid="_x0000_s1048" style="position:absolute;visibility:visible;mso-wrap-style:square" from="29718,14859" to="29724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43" o:spid="_x0000_s1049" style="position:absolute;visibility:visible;mso-wrap-style:square" from="24003,17145" to="35433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44" o:spid="_x0000_s1050" style="position:absolute;visibility:visible;mso-wrap-style:square" from="29711,17145" to="2971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5" o:spid="_x0000_s1051" style="position:absolute;visibility:visible;mso-wrap-style:square" from="35426,17145" to="3543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46" o:spid="_x0000_s1052" style="position:absolute;visibility:visible;mso-wrap-style:square" from="24003,17145" to="2400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47" o:spid="_x0000_s1053" style="position:absolute;visibility:visible;mso-wrap-style:square" from="48006,14859" to="48012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48" o:spid="_x0000_s1054" style="position:absolute;visibility:visible;mso-wrap-style:square" from="47999,17145" to="4800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49" o:spid="_x0000_s1055" style="position:absolute;visibility:visible;mso-wrap-style:square" from="53714,17145" to="5372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50" o:spid="_x0000_s1056" style="position:absolute;visibility:visible;mso-wrap-style:square" from="42291,17145" to="42297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351" o:spid="_x0000_s1057" style="position:absolute;visibility:visible;mso-wrap-style:square" from="42291,17145" to="53721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285515BD" w14:textId="77777777" w:rsidR="003546F6" w:rsidRDefault="003546F6" w:rsidP="003546F6">
      <w:pPr>
        <w:pStyle w:val="4"/>
      </w:pPr>
      <w:bookmarkStart w:id="18" w:name="_Toc89576346"/>
      <w:bookmarkStart w:id="19" w:name="_Toc89576419"/>
      <w:bookmarkStart w:id="20" w:name="_Toc504315592"/>
      <w:bookmarkStart w:id="21" w:name="_Toc89576345"/>
      <w:bookmarkStart w:id="22" w:name="_Toc89576418"/>
      <w:bookmarkStart w:id="23" w:name="_Toc504315591"/>
      <w:r>
        <w:t xml:space="preserve">2. </w:t>
      </w:r>
      <w:r>
        <w:rPr>
          <w:rFonts w:hint="eastAsia"/>
        </w:rPr>
        <w:t>人力分析</w:t>
      </w:r>
      <w:bookmarkEnd w:id="21"/>
      <w:bookmarkEnd w:id="22"/>
      <w:bookmarkEnd w:id="23"/>
    </w:p>
    <w:p w14:paraId="632FBEBD" w14:textId="77777777" w:rsidR="003546F6" w:rsidRDefault="003546F6" w:rsidP="003546F6">
      <w:pPr>
        <w:ind w:left="480"/>
        <w:jc w:val="center"/>
      </w:pPr>
      <w:r>
        <w:t xml:space="preserve">                                                </w:t>
      </w:r>
      <w:r>
        <w:rPr>
          <w:rFonts w:hint="eastAsia"/>
        </w:rPr>
        <w:t>（單位：人）</w:t>
      </w:r>
    </w:p>
    <w:tbl>
      <w:tblPr>
        <w:tblW w:w="9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1762"/>
        <w:gridCol w:w="1833"/>
        <w:gridCol w:w="1740"/>
        <w:gridCol w:w="2239"/>
      </w:tblGrid>
      <w:tr w:rsidR="003546F6" w14:paraId="756E8727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00" w:type="dxa"/>
            <w:vMerge w:val="restart"/>
            <w:vAlign w:val="center"/>
          </w:tcPr>
          <w:p w14:paraId="39B532A6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  <w:r w:rsidRPr="00322DA6">
              <w:rPr>
                <w:rFonts w:ascii="標楷體" w:eastAsia="標楷體" w:hAnsi="標楷體" w:hint="eastAsia"/>
              </w:rPr>
              <w:t>職　　稱</w:t>
            </w:r>
          </w:p>
        </w:tc>
        <w:tc>
          <w:tcPr>
            <w:tcW w:w="7574" w:type="dxa"/>
            <w:gridSpan w:val="4"/>
          </w:tcPr>
          <w:p w14:paraId="7764E9E9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  <w:r w:rsidRPr="00322DA6">
              <w:rPr>
                <w:rFonts w:ascii="標楷體" w:eastAsia="標楷體" w:hAnsi="標楷體" w:hint="eastAsia"/>
              </w:rPr>
              <w:t>學　　　　歷</w:t>
            </w:r>
          </w:p>
        </w:tc>
      </w:tr>
      <w:tr w:rsidR="003546F6" w14:paraId="29DC6CCC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000" w:type="dxa"/>
            <w:vMerge/>
          </w:tcPr>
          <w:p w14:paraId="2C43D895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</w:tcPr>
          <w:p w14:paraId="41D897E2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  <w:r w:rsidRPr="00322DA6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833" w:type="dxa"/>
          </w:tcPr>
          <w:p w14:paraId="2D478515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  <w:r w:rsidRPr="00322DA6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740" w:type="dxa"/>
          </w:tcPr>
          <w:p w14:paraId="2BC93126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  <w:r w:rsidRPr="00322DA6"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2237" w:type="dxa"/>
          </w:tcPr>
          <w:p w14:paraId="606F5352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  <w:r w:rsidRPr="00322DA6">
              <w:rPr>
                <w:rFonts w:ascii="標楷體" w:eastAsia="標楷體" w:hAnsi="標楷體" w:hint="eastAsia"/>
              </w:rPr>
              <w:t>合計</w:t>
            </w:r>
          </w:p>
        </w:tc>
      </w:tr>
      <w:tr w:rsidR="003546F6" w14:paraId="0D94688E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00" w:type="dxa"/>
          </w:tcPr>
          <w:p w14:paraId="08469931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2" w:type="dxa"/>
          </w:tcPr>
          <w:p w14:paraId="176FA06E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</w:tcPr>
          <w:p w14:paraId="306A5535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14:paraId="7A53A366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37" w:type="dxa"/>
          </w:tcPr>
          <w:p w14:paraId="75B07564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546F6" w14:paraId="66ADE242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00" w:type="dxa"/>
          </w:tcPr>
          <w:p w14:paraId="117BC05E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2" w:type="dxa"/>
          </w:tcPr>
          <w:p w14:paraId="538F9324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</w:tcPr>
          <w:p w14:paraId="460CA05F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14:paraId="6D71439C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37" w:type="dxa"/>
          </w:tcPr>
          <w:p w14:paraId="2D3BB57A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546F6" w14:paraId="66B3858B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000" w:type="dxa"/>
          </w:tcPr>
          <w:p w14:paraId="37CDEF1E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2" w:type="dxa"/>
          </w:tcPr>
          <w:p w14:paraId="725B3660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</w:tcPr>
          <w:p w14:paraId="3041F0F8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14:paraId="6CC629BD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</w:tcPr>
          <w:p w14:paraId="093C3B17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46F6" w14:paraId="166981B1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00" w:type="dxa"/>
          </w:tcPr>
          <w:p w14:paraId="10171B70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2" w:type="dxa"/>
          </w:tcPr>
          <w:p w14:paraId="6184476A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</w:tcPr>
          <w:p w14:paraId="2AB4A266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14:paraId="6EC6E451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</w:tcPr>
          <w:p w14:paraId="5F31D948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46F6" w14:paraId="64511B10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00" w:type="dxa"/>
          </w:tcPr>
          <w:p w14:paraId="68A1114E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2" w:type="dxa"/>
          </w:tcPr>
          <w:p w14:paraId="0621CB69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</w:tcPr>
          <w:p w14:paraId="5985281A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14:paraId="646046AF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</w:tcPr>
          <w:p w14:paraId="5C848E39" w14:textId="77777777" w:rsidR="003546F6" w:rsidRPr="00322DA6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46F6" w14:paraId="295EEA1F" w14:textId="77777777" w:rsidTr="00B03B3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00" w:type="dxa"/>
          </w:tcPr>
          <w:p w14:paraId="16882668" w14:textId="77777777" w:rsidR="003546F6" w:rsidRPr="00322DA6" w:rsidRDefault="003546F6" w:rsidP="00B03B3A">
            <w:pPr>
              <w:jc w:val="center"/>
              <w:rPr>
                <w:rFonts w:ascii="標楷體" w:eastAsia="標楷體" w:hAnsi="標楷體" w:hint="eastAsia"/>
              </w:rPr>
            </w:pPr>
            <w:r w:rsidRPr="00322DA6">
              <w:rPr>
                <w:rFonts w:ascii="標楷體" w:eastAsia="標楷體" w:hAnsi="標楷體" w:hint="eastAsia"/>
              </w:rPr>
              <w:t>合　　計</w:t>
            </w:r>
          </w:p>
        </w:tc>
        <w:tc>
          <w:tcPr>
            <w:tcW w:w="1762" w:type="dxa"/>
          </w:tcPr>
          <w:p w14:paraId="00362559" w14:textId="77777777" w:rsidR="003546F6" w:rsidRDefault="003546F6" w:rsidP="00B03B3A">
            <w:pPr>
              <w:jc w:val="center"/>
            </w:pPr>
          </w:p>
        </w:tc>
        <w:tc>
          <w:tcPr>
            <w:tcW w:w="1833" w:type="dxa"/>
          </w:tcPr>
          <w:p w14:paraId="38437856" w14:textId="77777777" w:rsidR="003546F6" w:rsidRDefault="003546F6" w:rsidP="00B03B3A">
            <w:pPr>
              <w:jc w:val="center"/>
            </w:pPr>
          </w:p>
        </w:tc>
        <w:tc>
          <w:tcPr>
            <w:tcW w:w="1740" w:type="dxa"/>
          </w:tcPr>
          <w:p w14:paraId="0F6C4D25" w14:textId="77777777" w:rsidR="003546F6" w:rsidRDefault="003546F6" w:rsidP="00B03B3A">
            <w:pPr>
              <w:jc w:val="center"/>
              <w:rPr>
                <w:rFonts w:hint="eastAsia"/>
              </w:rPr>
            </w:pPr>
          </w:p>
        </w:tc>
        <w:tc>
          <w:tcPr>
            <w:tcW w:w="2237" w:type="dxa"/>
          </w:tcPr>
          <w:p w14:paraId="48D83465" w14:textId="77777777" w:rsidR="003546F6" w:rsidRDefault="003546F6" w:rsidP="00B03B3A">
            <w:pPr>
              <w:jc w:val="center"/>
              <w:rPr>
                <w:rFonts w:hint="eastAsia"/>
              </w:rPr>
            </w:pPr>
          </w:p>
        </w:tc>
      </w:tr>
    </w:tbl>
    <w:p w14:paraId="39488286" w14:textId="77777777" w:rsidR="003546F6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</w:p>
    <w:p w14:paraId="2DC431A9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r>
        <w:rPr>
          <w:rFonts w:ascii="標楷體" w:eastAsia="標楷體" w:hAnsi="標楷體" w:hint="eastAsia"/>
          <w:bCs/>
          <w:iCs/>
          <w:kern w:val="0"/>
          <w:sz w:val="28"/>
          <w:szCs w:val="20"/>
        </w:rPr>
        <w:t>3</w:t>
      </w:r>
      <w:r w:rsidRPr="00D84225">
        <w:rPr>
          <w:rFonts w:ascii="標楷體" w:eastAsia="標楷體" w:hAnsi="標楷體"/>
          <w:bCs/>
          <w:iCs/>
          <w:kern w:val="0"/>
          <w:sz w:val="28"/>
          <w:szCs w:val="20"/>
        </w:rPr>
        <w:t xml:space="preserve">. </w:t>
      </w: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主要</w:t>
      </w:r>
      <w:r>
        <w:rPr>
          <w:rFonts w:ascii="標楷體" w:eastAsia="標楷體" w:hAnsi="標楷體" w:hint="eastAsia"/>
          <w:bCs/>
          <w:iCs/>
          <w:kern w:val="0"/>
          <w:sz w:val="28"/>
          <w:szCs w:val="20"/>
        </w:rPr>
        <w:t>經理人</w:t>
      </w: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、人員職掌及簡歷</w:t>
      </w:r>
      <w:bookmarkEnd w:id="18"/>
      <w:bookmarkEnd w:id="19"/>
      <w:bookmarkEnd w:id="20"/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868"/>
        <w:gridCol w:w="1619"/>
        <w:gridCol w:w="2631"/>
        <w:gridCol w:w="786"/>
        <w:gridCol w:w="2125"/>
      </w:tblGrid>
      <w:tr w:rsidR="003546F6" w:rsidRPr="00D84225" w14:paraId="135CAA25" w14:textId="77777777" w:rsidTr="00B03B3A">
        <w:trPr>
          <w:cantSplit/>
          <w:trHeight w:val="723"/>
          <w:jc w:val="center"/>
        </w:trPr>
        <w:tc>
          <w:tcPr>
            <w:tcW w:w="1427" w:type="dxa"/>
          </w:tcPr>
          <w:p w14:paraId="5AB1F836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姓</w:t>
            </w:r>
            <w:r w:rsidRPr="00D84225">
              <w:rPr>
                <w:rFonts w:ascii="標楷體" w:eastAsia="標楷體" w:hAnsi="標楷體"/>
              </w:rPr>
              <w:t xml:space="preserve">  </w:t>
            </w:r>
            <w:r w:rsidRPr="00D8422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868" w:type="dxa"/>
          </w:tcPr>
          <w:p w14:paraId="788C04F5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19" w:type="dxa"/>
          </w:tcPr>
          <w:p w14:paraId="2EA726F0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最高學歷</w:t>
            </w:r>
          </w:p>
          <w:p w14:paraId="5D8D8972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(</w:t>
            </w:r>
            <w:r w:rsidRPr="00D84225">
              <w:rPr>
                <w:rFonts w:ascii="標楷體" w:eastAsia="標楷體" w:hAnsi="標楷體" w:hint="eastAsia"/>
              </w:rPr>
              <w:t>學校系所</w:t>
            </w:r>
            <w:r w:rsidRPr="00D84225">
              <w:rPr>
                <w:rFonts w:ascii="標楷體" w:eastAsia="標楷體" w:hAnsi="標楷體"/>
              </w:rPr>
              <w:t>)</w:t>
            </w:r>
          </w:p>
        </w:tc>
        <w:tc>
          <w:tcPr>
            <w:tcW w:w="2631" w:type="dxa"/>
          </w:tcPr>
          <w:p w14:paraId="19DEC677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主要經歷</w:t>
            </w:r>
          </w:p>
        </w:tc>
        <w:tc>
          <w:tcPr>
            <w:tcW w:w="786" w:type="dxa"/>
          </w:tcPr>
          <w:p w14:paraId="127073DD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125" w:type="dxa"/>
          </w:tcPr>
          <w:p w14:paraId="7F199456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工作項目</w:t>
            </w:r>
          </w:p>
        </w:tc>
      </w:tr>
      <w:tr w:rsidR="003546F6" w:rsidRPr="00D84225" w14:paraId="0C820905" w14:textId="77777777" w:rsidTr="00B03B3A">
        <w:trPr>
          <w:cantSplit/>
          <w:trHeight w:val="391"/>
          <w:jc w:val="center"/>
        </w:trPr>
        <w:tc>
          <w:tcPr>
            <w:tcW w:w="1427" w:type="dxa"/>
          </w:tcPr>
          <w:p w14:paraId="64F80D81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</w:tcPr>
          <w:p w14:paraId="1B2AF352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14:paraId="59C54204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14:paraId="7F827A40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</w:tcPr>
          <w:p w14:paraId="4B98F18B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</w:tcPr>
          <w:p w14:paraId="45774AEC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546F6" w:rsidRPr="00D84225" w14:paraId="11C4ABAA" w14:textId="77777777" w:rsidTr="00B03B3A">
        <w:trPr>
          <w:cantSplit/>
          <w:trHeight w:val="278"/>
          <w:jc w:val="center"/>
        </w:trPr>
        <w:tc>
          <w:tcPr>
            <w:tcW w:w="1427" w:type="dxa"/>
          </w:tcPr>
          <w:p w14:paraId="73A0AAA7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</w:tcPr>
          <w:p w14:paraId="75BFBE74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14:paraId="57FA56A9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14:paraId="39DB683D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</w:tcPr>
          <w:p w14:paraId="313AB3A5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</w:tcPr>
          <w:p w14:paraId="340A7F5C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546F6" w:rsidRPr="00D84225" w14:paraId="4E065233" w14:textId="77777777" w:rsidTr="00B03B3A">
        <w:trPr>
          <w:cantSplit/>
          <w:trHeight w:val="179"/>
          <w:jc w:val="center"/>
        </w:trPr>
        <w:tc>
          <w:tcPr>
            <w:tcW w:w="1427" w:type="dxa"/>
          </w:tcPr>
          <w:p w14:paraId="40FA57EC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</w:tcPr>
          <w:p w14:paraId="5F0BD74B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14:paraId="644F3AED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14:paraId="4E947867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</w:tcPr>
          <w:p w14:paraId="30DBED3F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</w:tcPr>
          <w:p w14:paraId="00295DF6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546F6" w:rsidRPr="00D84225" w14:paraId="1EA27C02" w14:textId="77777777" w:rsidTr="00B03B3A">
        <w:trPr>
          <w:cantSplit/>
          <w:trHeight w:val="244"/>
          <w:jc w:val="center"/>
        </w:trPr>
        <w:tc>
          <w:tcPr>
            <w:tcW w:w="1427" w:type="dxa"/>
          </w:tcPr>
          <w:p w14:paraId="638C5255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</w:tcPr>
          <w:p w14:paraId="193F6D02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14:paraId="3145AF4F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14:paraId="59632B69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</w:tcPr>
          <w:p w14:paraId="4C854072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</w:tcPr>
          <w:p w14:paraId="2F06456F" w14:textId="77777777" w:rsidR="003546F6" w:rsidRPr="00D84225" w:rsidRDefault="003546F6" w:rsidP="00B03B3A">
            <w:pPr>
              <w:widowControl/>
              <w:autoSpaceDE w:val="0"/>
              <w:autoSpaceDN w:val="0"/>
              <w:ind w:right="1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</w:tbl>
    <w:p w14:paraId="5A7C138B" w14:textId="77777777" w:rsidR="003546F6" w:rsidRPr="00D84225" w:rsidRDefault="003546F6" w:rsidP="003546F6">
      <w:pPr>
        <w:rPr>
          <w:rFonts w:ascii="標楷體" w:eastAsia="標楷體" w:hAnsi="標楷體"/>
        </w:rPr>
      </w:pPr>
    </w:p>
    <w:p w14:paraId="6506ABE3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bookmarkStart w:id="24" w:name="_Toc89576347"/>
      <w:bookmarkStart w:id="25" w:name="_Toc89576420"/>
      <w:bookmarkStart w:id="26" w:name="_Toc89576464"/>
      <w:bookmarkStart w:id="27" w:name="_Toc89576524"/>
      <w:bookmarkStart w:id="28" w:name="_Toc504315593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四、經營理念及策略</w:t>
      </w:r>
      <w:bookmarkEnd w:id="24"/>
      <w:bookmarkEnd w:id="25"/>
      <w:bookmarkEnd w:id="26"/>
      <w:bookmarkEnd w:id="27"/>
      <w:bookmarkEnd w:id="28"/>
    </w:p>
    <w:p w14:paraId="4BFD0EFD" w14:textId="77777777" w:rsidR="003546F6" w:rsidRPr="00D84225" w:rsidRDefault="003546F6" w:rsidP="003546F6">
      <w:pPr>
        <w:ind w:firstLine="567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請說明公司經營理念之及公司發展策略</w:t>
      </w:r>
    </w:p>
    <w:p w14:paraId="4634CC7D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bookmarkStart w:id="29" w:name="_Toc89576348"/>
      <w:bookmarkStart w:id="30" w:name="_Toc89576421"/>
      <w:bookmarkStart w:id="31" w:name="_Toc89576465"/>
      <w:bookmarkStart w:id="32" w:name="_Toc89576525"/>
      <w:bookmarkStart w:id="33" w:name="_Toc504315594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五</w:t>
      </w:r>
      <w:r w:rsidRPr="00D84225">
        <w:rPr>
          <w:rFonts w:ascii="標楷體" w:eastAsia="標楷體" w:hAnsi="標楷體" w:hint="eastAsia"/>
          <w:b/>
          <w:bCs/>
          <w:kern w:val="0"/>
          <w:sz w:val="30"/>
          <w:szCs w:val="20"/>
        </w:rPr>
        <w:t>、</w:t>
      </w:r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技術</w:t>
      </w:r>
      <w:r w:rsidRPr="00D84225">
        <w:rPr>
          <w:rFonts w:ascii="標楷體" w:eastAsia="標楷體" w:hAnsi="標楷體"/>
          <w:b/>
          <w:bCs/>
          <w:kern w:val="0"/>
          <w:sz w:val="32"/>
          <w:szCs w:val="20"/>
        </w:rPr>
        <w:t>/</w:t>
      </w:r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成品</w:t>
      </w:r>
      <w:r w:rsidRPr="00D84225">
        <w:rPr>
          <w:rFonts w:ascii="標楷體" w:eastAsia="標楷體" w:hAnsi="標楷體"/>
          <w:b/>
          <w:bCs/>
          <w:kern w:val="0"/>
          <w:sz w:val="32"/>
          <w:szCs w:val="20"/>
        </w:rPr>
        <w:t>/</w:t>
      </w:r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服務</w:t>
      </w:r>
      <w:bookmarkEnd w:id="29"/>
      <w:bookmarkEnd w:id="30"/>
      <w:bookmarkEnd w:id="31"/>
      <w:bookmarkEnd w:id="32"/>
      <w:bookmarkEnd w:id="33"/>
    </w:p>
    <w:p w14:paraId="7295A34F" w14:textId="77777777" w:rsidR="003546F6" w:rsidRPr="00D84225" w:rsidRDefault="003546F6" w:rsidP="003546F6">
      <w:pPr>
        <w:ind w:firstLine="566"/>
        <w:rPr>
          <w:rFonts w:ascii="標楷體" w:eastAsia="標楷體" w:hAnsi="標楷體" w:hint="eastAsia"/>
        </w:rPr>
      </w:pPr>
      <w:r w:rsidRPr="00D84225">
        <w:rPr>
          <w:rFonts w:ascii="標楷體" w:eastAsia="標楷體" w:hAnsi="標楷體" w:hint="eastAsia"/>
        </w:rPr>
        <w:t>請分項說明技術、成品、服務之簡介</w:t>
      </w:r>
    </w:p>
    <w:p w14:paraId="71A70DF9" w14:textId="77777777" w:rsidR="003546F6" w:rsidRPr="00D84225" w:rsidRDefault="003546F6" w:rsidP="003546F6">
      <w:pPr>
        <w:numPr>
          <w:ilvl w:val="0"/>
          <w:numId w:val="1"/>
        </w:numPr>
        <w:snapToGrid w:val="0"/>
        <w:spacing w:beforeLines="50" w:before="180" w:line="360" w:lineRule="exact"/>
        <w:ind w:left="766" w:hanging="482"/>
        <w:jc w:val="both"/>
        <w:rPr>
          <w:rFonts w:ascii="標楷體" w:eastAsia="標楷體" w:hAnsi="標楷體"/>
          <w:sz w:val="26"/>
        </w:rPr>
      </w:pPr>
      <w:r w:rsidRPr="00D84225">
        <w:rPr>
          <w:rFonts w:ascii="標楷體" w:eastAsia="標楷體" w:hAnsi="標楷體"/>
          <w:sz w:val="26"/>
        </w:rPr>
        <w:t>開發預計時程</w:t>
      </w:r>
      <w:r w:rsidRPr="00D84225">
        <w:rPr>
          <w:rFonts w:ascii="標楷體" w:eastAsia="標楷體" w:hAnsi="標楷體" w:hint="eastAsia"/>
          <w:sz w:val="26"/>
        </w:rPr>
        <w:t xml:space="preserve"> (</w:t>
      </w:r>
      <w:r w:rsidRPr="00D84225">
        <w:rPr>
          <w:rFonts w:ascii="標楷體" w:eastAsia="標楷體" w:hAnsi="標楷體"/>
          <w:sz w:val="26"/>
        </w:rPr>
        <w:t>包括：成品</w:t>
      </w:r>
      <w:r w:rsidRPr="00D84225">
        <w:rPr>
          <w:rFonts w:ascii="標楷體" w:eastAsia="標楷體" w:hAnsi="標楷體" w:hint="eastAsia"/>
          <w:sz w:val="26"/>
        </w:rPr>
        <w:t>過程</w:t>
      </w:r>
      <w:r w:rsidRPr="00D84225">
        <w:rPr>
          <w:rFonts w:ascii="標楷體" w:eastAsia="標楷體" w:hAnsi="標楷體"/>
          <w:sz w:val="26"/>
        </w:rPr>
        <w:t>、已投入及預計投入之經費等</w:t>
      </w:r>
      <w:r w:rsidRPr="00D84225">
        <w:rPr>
          <w:rFonts w:ascii="標楷體" w:eastAsia="標楷體" w:hAnsi="標楷體" w:hint="eastAsia"/>
          <w:sz w:val="26"/>
        </w:rPr>
        <w:t>)</w:t>
      </w:r>
    </w:p>
    <w:p w14:paraId="30D00876" w14:textId="77777777" w:rsidR="003546F6" w:rsidRPr="00D84225" w:rsidRDefault="003546F6" w:rsidP="003546F6">
      <w:pPr>
        <w:numPr>
          <w:ilvl w:val="1"/>
          <w:numId w:val="1"/>
        </w:numPr>
        <w:snapToGrid w:val="0"/>
        <w:spacing w:beforeLines="50" w:before="180"/>
        <w:ind w:left="1247" w:hanging="482"/>
        <w:jc w:val="both"/>
        <w:rPr>
          <w:rFonts w:ascii="標楷體" w:eastAsia="標楷體" w:hAnsi="標楷體"/>
          <w:sz w:val="26"/>
        </w:rPr>
      </w:pPr>
      <w:r w:rsidRPr="00D84225">
        <w:rPr>
          <w:rFonts w:ascii="標楷體" w:eastAsia="標楷體" w:hAnsi="標楷體" w:hint="eastAsia"/>
          <w:sz w:val="26"/>
        </w:rPr>
        <w:t>三年開發時程表</w:t>
      </w:r>
    </w:p>
    <w:tbl>
      <w:tblPr>
        <w:tblW w:w="6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130"/>
        <w:gridCol w:w="1130"/>
        <w:gridCol w:w="1130"/>
      </w:tblGrid>
      <w:tr w:rsidR="003546F6" w:rsidRPr="00D84225" w14:paraId="3FE48A2F" w14:textId="77777777" w:rsidTr="00B03B3A">
        <w:trPr>
          <w:trHeight w:val="865"/>
          <w:jc w:val="center"/>
        </w:trPr>
        <w:tc>
          <w:tcPr>
            <w:tcW w:w="3596" w:type="dxa"/>
            <w:tcBorders>
              <w:tl2br w:val="single" w:sz="4" w:space="0" w:color="auto"/>
            </w:tcBorders>
            <w:vAlign w:val="center"/>
          </w:tcPr>
          <w:p w14:paraId="37E16C36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 xml:space="preserve">                計畫年次</w:t>
            </w:r>
          </w:p>
          <w:p w14:paraId="5E01292F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130" w:type="dxa"/>
            <w:vAlign w:val="center"/>
          </w:tcPr>
          <w:p w14:paraId="6D95DA8B" w14:textId="77777777" w:rsidR="003546F6" w:rsidRPr="00D84225" w:rsidRDefault="003546F6" w:rsidP="00B03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第1年</w:t>
            </w:r>
          </w:p>
        </w:tc>
        <w:tc>
          <w:tcPr>
            <w:tcW w:w="1130" w:type="dxa"/>
            <w:vAlign w:val="center"/>
          </w:tcPr>
          <w:p w14:paraId="28EE0AF9" w14:textId="77777777" w:rsidR="003546F6" w:rsidRPr="00D84225" w:rsidRDefault="003546F6" w:rsidP="00B03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第2年</w:t>
            </w:r>
          </w:p>
        </w:tc>
        <w:tc>
          <w:tcPr>
            <w:tcW w:w="1130" w:type="dxa"/>
            <w:vAlign w:val="center"/>
          </w:tcPr>
          <w:p w14:paraId="4F27AB54" w14:textId="77777777" w:rsidR="003546F6" w:rsidRPr="00D84225" w:rsidRDefault="003546F6" w:rsidP="00B03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第3年</w:t>
            </w:r>
          </w:p>
        </w:tc>
      </w:tr>
      <w:tr w:rsidR="003546F6" w:rsidRPr="00D84225" w14:paraId="648577B4" w14:textId="77777777" w:rsidTr="00B03B3A">
        <w:trPr>
          <w:jc w:val="center"/>
        </w:trPr>
        <w:tc>
          <w:tcPr>
            <w:tcW w:w="3596" w:type="dxa"/>
            <w:vAlign w:val="center"/>
          </w:tcPr>
          <w:p w14:paraId="3D9610A8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4109BFDE" w14:textId="6A6740BB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6F061ED" wp14:editId="4843C19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105409</wp:posOffset>
                      </wp:positionV>
                      <wp:extent cx="692785" cy="0"/>
                      <wp:effectExtent l="0" t="114300" r="0" b="1143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7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2EBAA" id="直線接點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9pt,8.3pt" to="5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14:paraId="2E128263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1720E888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546F6" w:rsidRPr="00D84225" w14:paraId="0DECE4A2" w14:textId="77777777" w:rsidTr="00B03B3A">
        <w:trPr>
          <w:jc w:val="center"/>
        </w:trPr>
        <w:tc>
          <w:tcPr>
            <w:tcW w:w="3596" w:type="dxa"/>
            <w:vAlign w:val="center"/>
          </w:tcPr>
          <w:p w14:paraId="6F4E2D79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2533692E" w14:textId="3A2F723A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B30E8" wp14:editId="0602F2F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117475</wp:posOffset>
                      </wp:positionV>
                      <wp:extent cx="2177415" cy="20955"/>
                      <wp:effectExtent l="0" t="114300" r="0" b="112395"/>
                      <wp:wrapNone/>
                      <wp:docPr id="40" name="直線接點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7415" cy="2095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205A3" id="直線接點 4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9.25pt" to="16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14:paraId="4056C4AE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5BC41F2D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546F6" w:rsidRPr="00D84225" w14:paraId="7F8F0EA6" w14:textId="77777777" w:rsidTr="00B03B3A">
        <w:trPr>
          <w:jc w:val="center"/>
        </w:trPr>
        <w:tc>
          <w:tcPr>
            <w:tcW w:w="3596" w:type="dxa"/>
            <w:vAlign w:val="center"/>
          </w:tcPr>
          <w:p w14:paraId="540BC1D0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0" w:type="dxa"/>
            <w:vAlign w:val="center"/>
          </w:tcPr>
          <w:p w14:paraId="621733C8" w14:textId="6F25D5CC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24A19B30" wp14:editId="7B0AFA00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111124</wp:posOffset>
                      </wp:positionV>
                      <wp:extent cx="1714500" cy="0"/>
                      <wp:effectExtent l="0" t="114300" r="0" b="114300"/>
                      <wp:wrapNone/>
                      <wp:docPr id="39" name="直線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D2A6F" id="直線接點 3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65pt,8.75pt" to="1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14:paraId="2F2A7D16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0C0D9162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546F6" w:rsidRPr="00D84225" w14:paraId="29E9E081" w14:textId="77777777" w:rsidTr="00B03B3A">
        <w:trPr>
          <w:jc w:val="center"/>
        </w:trPr>
        <w:tc>
          <w:tcPr>
            <w:tcW w:w="3596" w:type="dxa"/>
            <w:vAlign w:val="center"/>
          </w:tcPr>
          <w:p w14:paraId="2E320365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4FB914BB" w14:textId="30425C23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33D0C866" wp14:editId="20CB3F2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149224</wp:posOffset>
                      </wp:positionV>
                      <wp:extent cx="692785" cy="0"/>
                      <wp:effectExtent l="0" t="114300" r="0" b="114300"/>
                      <wp:wrapNone/>
                      <wp:docPr id="38" name="直線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7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0EE3" id="直線接點 3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65pt,11.75pt" to="7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14:paraId="0A5D1803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306EE8E8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546F6" w:rsidRPr="00D84225" w14:paraId="02040998" w14:textId="77777777" w:rsidTr="00B03B3A">
        <w:trPr>
          <w:jc w:val="center"/>
        </w:trPr>
        <w:tc>
          <w:tcPr>
            <w:tcW w:w="3596" w:type="dxa"/>
            <w:vAlign w:val="center"/>
          </w:tcPr>
          <w:p w14:paraId="0C566EA3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6ADF1869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Align w:val="center"/>
          </w:tcPr>
          <w:p w14:paraId="0BB87300" w14:textId="3823E14C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1E16720" wp14:editId="384B345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101599</wp:posOffset>
                      </wp:positionV>
                      <wp:extent cx="1086485" cy="0"/>
                      <wp:effectExtent l="0" t="114300" r="0" b="1143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64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C043B" id="直線接點 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15pt,8pt" to="107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0" w:type="dxa"/>
            <w:vAlign w:val="center"/>
          </w:tcPr>
          <w:p w14:paraId="3E208E68" w14:textId="77777777" w:rsidR="003546F6" w:rsidRPr="00D84225" w:rsidRDefault="003546F6" w:rsidP="00B03B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6FF0CF94" w14:textId="77777777" w:rsidR="003546F6" w:rsidRPr="00D84225" w:rsidRDefault="003546F6" w:rsidP="003546F6">
      <w:pPr>
        <w:snapToGrid w:val="0"/>
        <w:spacing w:before="60" w:after="60" w:line="360" w:lineRule="exact"/>
        <w:ind w:left="764"/>
        <w:jc w:val="both"/>
        <w:rPr>
          <w:rFonts w:ascii="標楷體" w:eastAsia="標楷體" w:hAnsi="標楷體"/>
          <w:sz w:val="26"/>
        </w:rPr>
      </w:pPr>
    </w:p>
    <w:p w14:paraId="045845ED" w14:textId="77777777" w:rsidR="003546F6" w:rsidRPr="00D84225" w:rsidRDefault="003546F6" w:rsidP="003546F6">
      <w:pPr>
        <w:snapToGrid w:val="0"/>
        <w:spacing w:before="60" w:after="60" w:line="360" w:lineRule="exact"/>
        <w:jc w:val="both"/>
        <w:rPr>
          <w:rFonts w:ascii="標楷體" w:eastAsia="標楷體" w:hAnsi="標楷體"/>
          <w:sz w:val="26"/>
        </w:rPr>
      </w:pPr>
    </w:p>
    <w:p w14:paraId="497F4188" w14:textId="77777777" w:rsidR="003546F6" w:rsidRPr="00D84225" w:rsidRDefault="003546F6" w:rsidP="003546F6">
      <w:pPr>
        <w:numPr>
          <w:ilvl w:val="1"/>
          <w:numId w:val="1"/>
        </w:numPr>
        <w:snapToGrid w:val="0"/>
        <w:ind w:left="1247" w:hanging="482"/>
        <w:jc w:val="both"/>
        <w:rPr>
          <w:rFonts w:ascii="標楷體" w:eastAsia="標楷體" w:hAnsi="標楷體"/>
          <w:sz w:val="26"/>
        </w:rPr>
      </w:pPr>
      <w:r w:rsidRPr="00D84225">
        <w:rPr>
          <w:rFonts w:ascii="標楷體" w:eastAsia="標楷體" w:hAnsi="標楷體" w:hint="eastAsia"/>
          <w:sz w:val="26"/>
        </w:rPr>
        <w:lastRenderedPageBreak/>
        <w:t>已投入經費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1610"/>
        <w:gridCol w:w="4174"/>
      </w:tblGrid>
      <w:tr w:rsidR="003546F6" w:rsidRPr="00D84225" w14:paraId="0C429F07" w14:textId="77777777" w:rsidTr="00B03B3A">
        <w:trPr>
          <w:jc w:val="center"/>
        </w:trPr>
        <w:tc>
          <w:tcPr>
            <w:tcW w:w="4296" w:type="dxa"/>
          </w:tcPr>
          <w:p w14:paraId="3201CD3B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1610" w:type="dxa"/>
          </w:tcPr>
          <w:p w14:paraId="0A2B2D93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價格(台幣)</w:t>
            </w:r>
          </w:p>
        </w:tc>
        <w:tc>
          <w:tcPr>
            <w:tcW w:w="4174" w:type="dxa"/>
          </w:tcPr>
          <w:p w14:paraId="35800B6A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類別</w:t>
            </w:r>
          </w:p>
        </w:tc>
      </w:tr>
      <w:tr w:rsidR="003546F6" w:rsidRPr="00D84225" w14:paraId="2254EFD3" w14:textId="77777777" w:rsidTr="00B03B3A">
        <w:trPr>
          <w:jc w:val="center"/>
        </w:trPr>
        <w:tc>
          <w:tcPr>
            <w:tcW w:w="4296" w:type="dxa"/>
          </w:tcPr>
          <w:p w14:paraId="72DB87E3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實驗室硬體</w:t>
            </w:r>
          </w:p>
        </w:tc>
        <w:tc>
          <w:tcPr>
            <w:tcW w:w="1610" w:type="dxa"/>
          </w:tcPr>
          <w:p w14:paraId="6AF90014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74" w:type="dxa"/>
          </w:tcPr>
          <w:p w14:paraId="6D84FFC4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空間設施</w:t>
            </w:r>
          </w:p>
        </w:tc>
      </w:tr>
      <w:tr w:rsidR="003546F6" w:rsidRPr="00D84225" w14:paraId="342ECA4C" w14:textId="77777777" w:rsidTr="00B03B3A">
        <w:trPr>
          <w:jc w:val="center"/>
        </w:trPr>
        <w:tc>
          <w:tcPr>
            <w:tcW w:w="4296" w:type="dxa"/>
          </w:tcPr>
          <w:p w14:paraId="2F81419A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相關儀器設備</w:t>
            </w:r>
          </w:p>
        </w:tc>
        <w:tc>
          <w:tcPr>
            <w:tcW w:w="1610" w:type="dxa"/>
          </w:tcPr>
          <w:p w14:paraId="0CBE8385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74" w:type="dxa"/>
          </w:tcPr>
          <w:p w14:paraId="03C83F3D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儀器設備</w:t>
            </w:r>
          </w:p>
        </w:tc>
      </w:tr>
      <w:tr w:rsidR="003546F6" w:rsidRPr="00D84225" w14:paraId="5EC22DE5" w14:textId="77777777" w:rsidTr="00B03B3A">
        <w:trPr>
          <w:jc w:val="center"/>
        </w:trPr>
        <w:tc>
          <w:tcPr>
            <w:tcW w:w="4296" w:type="dxa"/>
          </w:tcPr>
          <w:p w14:paraId="021395DD" w14:textId="77777777" w:rsidR="003546F6" w:rsidRPr="00D84225" w:rsidRDefault="003546F6" w:rsidP="00B03B3A">
            <w:pPr>
              <w:snapToGrid w:val="0"/>
              <w:spacing w:before="60" w:after="60"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10" w:type="dxa"/>
          </w:tcPr>
          <w:p w14:paraId="4468E101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74" w:type="dxa"/>
          </w:tcPr>
          <w:p w14:paraId="068CB32B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3546F6" w:rsidRPr="00D84225" w14:paraId="234C8EF7" w14:textId="77777777" w:rsidTr="00B03B3A">
        <w:trPr>
          <w:jc w:val="center"/>
        </w:trPr>
        <w:tc>
          <w:tcPr>
            <w:tcW w:w="4296" w:type="dxa"/>
          </w:tcPr>
          <w:p w14:paraId="5A6789A6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right"/>
              <w:rPr>
                <w:rFonts w:ascii="標楷體" w:eastAsia="標楷體" w:hAnsi="標楷體"/>
                <w:sz w:val="26"/>
              </w:rPr>
            </w:pPr>
            <w:r w:rsidRPr="00D84225">
              <w:rPr>
                <w:rFonts w:ascii="標楷體" w:eastAsia="標楷體" w:hAnsi="標楷體" w:hint="eastAsia"/>
                <w:sz w:val="26"/>
              </w:rPr>
              <w:t>總金額</w:t>
            </w:r>
          </w:p>
        </w:tc>
        <w:tc>
          <w:tcPr>
            <w:tcW w:w="1610" w:type="dxa"/>
          </w:tcPr>
          <w:p w14:paraId="51188EE1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righ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74" w:type="dxa"/>
          </w:tcPr>
          <w:p w14:paraId="362E24F5" w14:textId="77777777" w:rsidR="003546F6" w:rsidRPr="00D84225" w:rsidRDefault="003546F6" w:rsidP="00B03B3A">
            <w:pPr>
              <w:snapToGrid w:val="0"/>
              <w:spacing w:before="60" w:after="60" w:line="36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</w:tbl>
    <w:p w14:paraId="4B1569E7" w14:textId="77777777" w:rsidR="003546F6" w:rsidRPr="00D84225" w:rsidRDefault="003546F6" w:rsidP="003546F6">
      <w:pPr>
        <w:rPr>
          <w:rFonts w:ascii="標楷體" w:eastAsia="標楷體" w:hAnsi="標楷體"/>
        </w:rPr>
      </w:pPr>
    </w:p>
    <w:p w14:paraId="0F8CAA66" w14:textId="77777777" w:rsidR="003546F6" w:rsidRPr="00B231B6" w:rsidRDefault="003546F6" w:rsidP="003546F6">
      <w:pPr>
        <w:pStyle w:val="3"/>
        <w:rPr>
          <w:rFonts w:ascii="標楷體" w:eastAsia="標楷體" w:hAnsi="標楷體"/>
        </w:rPr>
      </w:pPr>
      <w:bookmarkStart w:id="34" w:name="_Toc89576349"/>
      <w:bookmarkStart w:id="35" w:name="_Toc89576422"/>
      <w:bookmarkStart w:id="36" w:name="_Toc89576466"/>
      <w:bookmarkStart w:id="37" w:name="_Toc89576526"/>
      <w:bookmarkStart w:id="38" w:name="_Toc504315595"/>
      <w:r w:rsidRPr="00B231B6">
        <w:rPr>
          <w:rFonts w:ascii="標楷體" w:eastAsia="標楷體" w:hAnsi="標楷體" w:hint="eastAsia"/>
        </w:rPr>
        <w:t>六、技術作價</w:t>
      </w:r>
      <w:bookmarkEnd w:id="34"/>
      <w:bookmarkEnd w:id="35"/>
      <w:bookmarkEnd w:id="36"/>
      <w:bookmarkEnd w:id="37"/>
      <w:bookmarkEnd w:id="38"/>
    </w:p>
    <w:p w14:paraId="2271B89D" w14:textId="77777777" w:rsidR="003546F6" w:rsidRPr="00B231B6" w:rsidRDefault="003546F6" w:rsidP="003546F6">
      <w:pPr>
        <w:ind w:leftChars="236" w:left="566"/>
        <w:rPr>
          <w:rFonts w:ascii="標楷體" w:eastAsia="標楷體" w:hAnsi="標楷體" w:hint="eastAsia"/>
        </w:rPr>
      </w:pPr>
      <w:r w:rsidRPr="00B231B6">
        <w:rPr>
          <w:rFonts w:ascii="標楷體" w:eastAsia="標楷體" w:hAnsi="標楷體" w:hint="eastAsia"/>
        </w:rPr>
        <w:t>說明貴公司技術團隊之技術作價計畫，可參考以下要點</w:t>
      </w:r>
    </w:p>
    <w:p w14:paraId="7FC4234B" w14:textId="77777777" w:rsidR="003546F6" w:rsidRPr="00B231B6" w:rsidRDefault="003546F6" w:rsidP="003546F6">
      <w:pPr>
        <w:ind w:leftChars="236" w:left="566"/>
        <w:rPr>
          <w:rFonts w:ascii="標楷體" w:eastAsia="標楷體" w:hAnsi="標楷體" w:hint="eastAsia"/>
        </w:rPr>
      </w:pPr>
      <w:r w:rsidRPr="00B231B6">
        <w:rPr>
          <w:rFonts w:ascii="標楷體" w:eastAsia="標楷體" w:hAnsi="標楷體" w:hint="eastAsia"/>
        </w:rPr>
        <w:t>(一)技術作價內容</w:t>
      </w:r>
    </w:p>
    <w:p w14:paraId="228AE04B" w14:textId="77777777" w:rsidR="003546F6" w:rsidRPr="00B231B6" w:rsidRDefault="003546F6" w:rsidP="003546F6">
      <w:pPr>
        <w:ind w:leftChars="236" w:left="566"/>
        <w:rPr>
          <w:rFonts w:ascii="標楷體" w:eastAsia="標楷體" w:hAnsi="標楷體" w:hint="eastAsia"/>
        </w:rPr>
      </w:pPr>
      <w:r w:rsidRPr="00B231B6">
        <w:rPr>
          <w:rFonts w:ascii="標楷體" w:eastAsia="標楷體" w:hAnsi="標楷體" w:hint="eastAsia"/>
        </w:rPr>
        <w:t>(二)技術價值評估計算方式</w:t>
      </w:r>
    </w:p>
    <w:p w14:paraId="44CB7463" w14:textId="77777777" w:rsidR="003546F6" w:rsidRPr="00B231B6" w:rsidRDefault="003546F6" w:rsidP="003546F6">
      <w:pPr>
        <w:ind w:leftChars="236" w:left="566"/>
        <w:rPr>
          <w:rFonts w:ascii="標楷體" w:eastAsia="標楷體" w:hAnsi="標楷體" w:hint="eastAsia"/>
        </w:rPr>
      </w:pPr>
      <w:r w:rsidRPr="00B231B6">
        <w:rPr>
          <w:rFonts w:ascii="標楷體" w:eastAsia="標楷體" w:hAnsi="標楷體" w:hint="eastAsia"/>
        </w:rPr>
        <w:t>(三)移轉時程</w:t>
      </w:r>
    </w:p>
    <w:p w14:paraId="4C3CDD52" w14:textId="77777777" w:rsidR="003546F6" w:rsidRPr="00B231B6" w:rsidRDefault="003546F6" w:rsidP="003546F6">
      <w:pPr>
        <w:ind w:leftChars="236" w:left="566"/>
        <w:rPr>
          <w:rFonts w:ascii="標楷體" w:eastAsia="標楷體" w:hAnsi="標楷體"/>
        </w:rPr>
      </w:pPr>
      <w:r w:rsidRPr="00B231B6">
        <w:rPr>
          <w:rFonts w:ascii="標楷體" w:eastAsia="標楷體" w:hAnsi="標楷體" w:hint="eastAsia"/>
        </w:rPr>
        <w:t>(四)技術移轉合約</w:t>
      </w:r>
    </w:p>
    <w:p w14:paraId="56036715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bookmarkStart w:id="39" w:name="_Toc89576350"/>
      <w:bookmarkStart w:id="40" w:name="_Toc89576423"/>
      <w:bookmarkStart w:id="41" w:name="_Toc89576467"/>
      <w:bookmarkStart w:id="42" w:name="_Toc89576527"/>
      <w:bookmarkStart w:id="43" w:name="_Toc504315596"/>
      <w:r>
        <w:rPr>
          <w:rFonts w:ascii="標楷體" w:eastAsia="標楷體" w:hAnsi="標楷體" w:hint="eastAsia"/>
          <w:b/>
          <w:bCs/>
          <w:kern w:val="0"/>
          <w:sz w:val="32"/>
          <w:szCs w:val="20"/>
        </w:rPr>
        <w:t>七</w:t>
      </w:r>
      <w:r w:rsidRPr="00D84225">
        <w:rPr>
          <w:rFonts w:ascii="標楷體" w:eastAsia="標楷體" w:hAnsi="標楷體" w:hint="eastAsia"/>
          <w:kern w:val="0"/>
          <w:sz w:val="32"/>
          <w:szCs w:val="20"/>
        </w:rPr>
        <w:t>、</w:t>
      </w:r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市場概況</w:t>
      </w:r>
      <w:bookmarkEnd w:id="39"/>
      <w:bookmarkEnd w:id="40"/>
      <w:bookmarkEnd w:id="41"/>
      <w:bookmarkEnd w:id="42"/>
      <w:bookmarkEnd w:id="43"/>
    </w:p>
    <w:p w14:paraId="5B9677BB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bookmarkStart w:id="44" w:name="_Toc89576351"/>
      <w:bookmarkStart w:id="45" w:name="_Toc89576424"/>
      <w:bookmarkStart w:id="46" w:name="_Toc504315597"/>
      <w:r w:rsidRPr="00D84225">
        <w:rPr>
          <w:rFonts w:ascii="標楷體" w:eastAsia="標楷體" w:hAnsi="標楷體"/>
          <w:bCs/>
          <w:iCs/>
          <w:kern w:val="0"/>
          <w:sz w:val="28"/>
          <w:szCs w:val="20"/>
        </w:rPr>
        <w:t xml:space="preserve">1. </w:t>
      </w: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國內外現有主要競爭者產品分析</w:t>
      </w:r>
      <w:bookmarkEnd w:id="44"/>
      <w:bookmarkEnd w:id="45"/>
      <w:bookmarkEnd w:id="46"/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920"/>
      </w:tblGrid>
      <w:tr w:rsidR="003546F6" w:rsidRPr="00D84225" w14:paraId="5DB5C94D" w14:textId="77777777" w:rsidTr="00B03B3A">
        <w:trPr>
          <w:cantSplit/>
          <w:trHeight w:val="326"/>
        </w:trPr>
        <w:tc>
          <w:tcPr>
            <w:tcW w:w="1920" w:type="dxa"/>
          </w:tcPr>
          <w:p w14:paraId="367C1860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項目</w:t>
            </w:r>
            <w:r w:rsidRPr="00D84225">
              <w:rPr>
                <w:rFonts w:ascii="標楷體" w:eastAsia="標楷體" w:hAnsi="標楷體"/>
              </w:rPr>
              <w:t>/</w:t>
            </w:r>
            <w:r w:rsidRPr="00D8422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920" w:type="dxa"/>
          </w:tcPr>
          <w:p w14:paraId="51BFF3BD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本</w:t>
            </w:r>
            <w:r w:rsidRPr="00D84225">
              <w:rPr>
                <w:rFonts w:ascii="標楷體" w:eastAsia="標楷體" w:hAnsi="標楷體"/>
              </w:rPr>
              <w:t xml:space="preserve">  </w:t>
            </w:r>
            <w:r w:rsidRPr="00D84225">
              <w:rPr>
                <w:rFonts w:ascii="標楷體" w:eastAsia="標楷體" w:hAnsi="標楷體" w:hint="eastAsia"/>
              </w:rPr>
              <w:t>公</w:t>
            </w:r>
            <w:r w:rsidRPr="00D84225">
              <w:rPr>
                <w:rFonts w:ascii="標楷體" w:eastAsia="標楷體" w:hAnsi="標楷體"/>
              </w:rPr>
              <w:t xml:space="preserve">  </w:t>
            </w:r>
            <w:r w:rsidRPr="00D84225">
              <w:rPr>
                <w:rFonts w:ascii="標楷體" w:eastAsia="標楷體" w:hAnsi="標楷體" w:hint="eastAsia"/>
              </w:rPr>
              <w:t>司</w:t>
            </w:r>
          </w:p>
        </w:tc>
        <w:tc>
          <w:tcPr>
            <w:tcW w:w="1920" w:type="dxa"/>
          </w:tcPr>
          <w:p w14:paraId="4BF683D5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A</w:t>
            </w:r>
            <w:r w:rsidRPr="00D84225">
              <w:rPr>
                <w:rFonts w:ascii="標楷體" w:eastAsia="標楷體" w:hAnsi="標楷體" w:hint="eastAsia"/>
              </w:rPr>
              <w:t>公司</w:t>
            </w:r>
          </w:p>
        </w:tc>
        <w:tc>
          <w:tcPr>
            <w:tcW w:w="1920" w:type="dxa"/>
          </w:tcPr>
          <w:p w14:paraId="4B2C6AFA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B</w:t>
            </w:r>
            <w:r w:rsidRPr="00D84225">
              <w:rPr>
                <w:rFonts w:ascii="標楷體" w:eastAsia="標楷體" w:hAnsi="標楷體" w:hint="eastAsia"/>
              </w:rPr>
              <w:t>公司</w:t>
            </w:r>
          </w:p>
        </w:tc>
        <w:tc>
          <w:tcPr>
            <w:tcW w:w="1920" w:type="dxa"/>
          </w:tcPr>
          <w:p w14:paraId="0210E88B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C</w:t>
            </w:r>
            <w:r w:rsidRPr="00D84225">
              <w:rPr>
                <w:rFonts w:ascii="標楷體" w:eastAsia="標楷體" w:hAnsi="標楷體" w:hint="eastAsia"/>
              </w:rPr>
              <w:t>公司</w:t>
            </w:r>
          </w:p>
        </w:tc>
      </w:tr>
      <w:tr w:rsidR="003546F6" w:rsidRPr="00D84225" w14:paraId="2C972019" w14:textId="77777777" w:rsidTr="00B03B3A">
        <w:trPr>
          <w:cantSplit/>
        </w:trPr>
        <w:tc>
          <w:tcPr>
            <w:tcW w:w="1920" w:type="dxa"/>
          </w:tcPr>
          <w:p w14:paraId="21F880A5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1.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價格</w:t>
            </w:r>
          </w:p>
        </w:tc>
        <w:tc>
          <w:tcPr>
            <w:tcW w:w="1920" w:type="dxa"/>
          </w:tcPr>
          <w:p w14:paraId="556BF31C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295A69B7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0C966494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009D461B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  <w:tr w:rsidR="003546F6" w:rsidRPr="00D84225" w14:paraId="2B21F46F" w14:textId="77777777" w:rsidTr="00B03B3A">
        <w:trPr>
          <w:cantSplit/>
        </w:trPr>
        <w:tc>
          <w:tcPr>
            <w:tcW w:w="1920" w:type="dxa"/>
          </w:tcPr>
          <w:p w14:paraId="3CB731F4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2.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市場區隔</w:t>
            </w:r>
          </w:p>
        </w:tc>
        <w:tc>
          <w:tcPr>
            <w:tcW w:w="1920" w:type="dxa"/>
          </w:tcPr>
          <w:p w14:paraId="5B043EEF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4CEF3E86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113E8382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2647CA20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  <w:tr w:rsidR="003546F6" w:rsidRPr="00D84225" w14:paraId="1E72CBA3" w14:textId="77777777" w:rsidTr="00B03B3A">
        <w:trPr>
          <w:cantSplit/>
        </w:trPr>
        <w:tc>
          <w:tcPr>
            <w:tcW w:w="1920" w:type="dxa"/>
          </w:tcPr>
          <w:p w14:paraId="50AB12C0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3.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行銷管道</w:t>
            </w:r>
          </w:p>
        </w:tc>
        <w:tc>
          <w:tcPr>
            <w:tcW w:w="1920" w:type="dxa"/>
          </w:tcPr>
          <w:p w14:paraId="4DFB3414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3909C56C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46E79820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3DC3DFF0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  <w:tr w:rsidR="003546F6" w:rsidRPr="00D84225" w14:paraId="53DE5BC7" w14:textId="77777777" w:rsidTr="00B03B3A">
        <w:trPr>
          <w:cantSplit/>
        </w:trPr>
        <w:tc>
          <w:tcPr>
            <w:tcW w:w="1920" w:type="dxa"/>
          </w:tcPr>
          <w:p w14:paraId="34FAF0B3" w14:textId="77777777" w:rsidR="003546F6" w:rsidRPr="00D84225" w:rsidRDefault="003546F6" w:rsidP="00B03B3A">
            <w:pPr>
              <w:tabs>
                <w:tab w:val="center" w:pos="932"/>
              </w:tabs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4.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技術優勢</w:t>
            </w:r>
          </w:p>
        </w:tc>
        <w:tc>
          <w:tcPr>
            <w:tcW w:w="1920" w:type="dxa"/>
          </w:tcPr>
          <w:p w14:paraId="19F0DD9E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4872C107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75640015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18641DF7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  <w:tr w:rsidR="003546F6" w:rsidRPr="00D84225" w14:paraId="760F9642" w14:textId="77777777" w:rsidTr="00B03B3A">
        <w:trPr>
          <w:cantSplit/>
        </w:trPr>
        <w:tc>
          <w:tcPr>
            <w:tcW w:w="1920" w:type="dxa"/>
          </w:tcPr>
          <w:p w14:paraId="1473D356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5.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品質優勢</w:t>
            </w:r>
          </w:p>
        </w:tc>
        <w:tc>
          <w:tcPr>
            <w:tcW w:w="1920" w:type="dxa"/>
          </w:tcPr>
          <w:p w14:paraId="3A7F4F40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41102F41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24F1A4C2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654A7FA4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  <w:tr w:rsidR="003546F6" w:rsidRPr="00D84225" w14:paraId="01257287" w14:textId="77777777" w:rsidTr="00B03B3A">
        <w:trPr>
          <w:cantSplit/>
        </w:trPr>
        <w:tc>
          <w:tcPr>
            <w:tcW w:w="1920" w:type="dxa"/>
          </w:tcPr>
          <w:p w14:paraId="4F046074" w14:textId="77777777" w:rsidR="003546F6" w:rsidRPr="00D84225" w:rsidRDefault="003546F6" w:rsidP="00B03B3A">
            <w:pPr>
              <w:tabs>
                <w:tab w:val="center" w:pos="932"/>
              </w:tabs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/>
              </w:rPr>
              <w:t>6.</w:t>
            </w:r>
            <w:r w:rsidRPr="00D84225">
              <w:rPr>
                <w:rFonts w:ascii="標楷體" w:eastAsia="標楷體" w:hAnsi="標楷體"/>
                <w:sz w:val="28"/>
                <w:szCs w:val="28"/>
              </w:rPr>
              <w:t>其他優勢</w:t>
            </w:r>
          </w:p>
        </w:tc>
        <w:tc>
          <w:tcPr>
            <w:tcW w:w="1920" w:type="dxa"/>
          </w:tcPr>
          <w:p w14:paraId="75F5335B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5AC01581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1605E1FD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14:paraId="7ABB5E81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</w:tbl>
    <w:p w14:paraId="14A75BAB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bookmarkStart w:id="47" w:name="_Toc89576352"/>
      <w:bookmarkStart w:id="48" w:name="_Toc89576425"/>
      <w:bookmarkStart w:id="49" w:name="_Toc504315598"/>
    </w:p>
    <w:p w14:paraId="7374728E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r w:rsidRPr="00D84225">
        <w:rPr>
          <w:rFonts w:ascii="標楷體" w:eastAsia="標楷體" w:hAnsi="標楷體"/>
          <w:bCs/>
          <w:iCs/>
          <w:kern w:val="0"/>
          <w:sz w:val="28"/>
          <w:szCs w:val="20"/>
        </w:rPr>
        <w:t xml:space="preserve">2. </w:t>
      </w:r>
      <w:bookmarkStart w:id="50" w:name="_Toc89576353"/>
      <w:bookmarkStart w:id="51" w:name="_Toc89576426"/>
      <w:bookmarkStart w:id="52" w:name="_Toc504315599"/>
      <w:bookmarkEnd w:id="47"/>
      <w:bookmarkEnd w:id="48"/>
      <w:bookmarkEnd w:id="49"/>
      <w:r w:rsidRPr="00D84225">
        <w:rPr>
          <w:rFonts w:ascii="標楷體" w:eastAsia="標楷體" w:hAnsi="標楷體"/>
          <w:bCs/>
          <w:iCs/>
          <w:kern w:val="0"/>
          <w:sz w:val="28"/>
          <w:szCs w:val="20"/>
        </w:rPr>
        <w:t>SWOT</w:t>
      </w: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分析</w:t>
      </w:r>
      <w:bookmarkEnd w:id="50"/>
      <w:bookmarkEnd w:id="51"/>
      <w:bookmarkEnd w:id="52"/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2"/>
        <w:gridCol w:w="979"/>
        <w:gridCol w:w="979"/>
        <w:gridCol w:w="3918"/>
      </w:tblGrid>
      <w:tr w:rsidR="003546F6" w:rsidRPr="00D84225" w14:paraId="10FADF2B" w14:textId="77777777" w:rsidTr="00B03B3A">
        <w:trPr>
          <w:trHeight w:val="1418"/>
        </w:trPr>
        <w:tc>
          <w:tcPr>
            <w:tcW w:w="3702" w:type="dxa"/>
            <w:tcBorders>
              <w:top w:val="single" w:sz="12" w:space="0" w:color="auto"/>
              <w:bottom w:val="nil"/>
              <w:right w:val="nil"/>
            </w:tcBorders>
          </w:tcPr>
          <w:p w14:paraId="555BA935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left w:val="nil"/>
              <w:bottom w:val="single" w:sz="6" w:space="0" w:color="auto"/>
            </w:tcBorders>
          </w:tcPr>
          <w:p w14:paraId="387742FA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bottom w:val="single" w:sz="6" w:space="0" w:color="auto"/>
              <w:right w:val="nil"/>
            </w:tcBorders>
          </w:tcPr>
          <w:p w14:paraId="525139CD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nil"/>
              <w:bottom w:val="nil"/>
            </w:tcBorders>
          </w:tcPr>
          <w:p w14:paraId="1123442B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</w:tr>
      <w:tr w:rsidR="003546F6" w:rsidRPr="00D84225" w14:paraId="20D0F0DF" w14:textId="77777777" w:rsidTr="00B03B3A">
        <w:trPr>
          <w:trHeight w:val="530"/>
        </w:trPr>
        <w:tc>
          <w:tcPr>
            <w:tcW w:w="370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3503B48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FEF7A6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1"/>
                <w:szCs w:val="21"/>
              </w:rPr>
            </w:pP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競爭</w:t>
            </w:r>
            <w:r w:rsidRPr="00D84225">
              <w:rPr>
                <w:rFonts w:ascii="標楷體" w:eastAsia="標楷體" w:hAnsi="標楷體"/>
                <w:kern w:val="0"/>
                <w:sz w:val="21"/>
                <w:szCs w:val="21"/>
              </w:rPr>
              <w:br/>
            </w: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優勢</w:t>
            </w: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6184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1"/>
                <w:szCs w:val="21"/>
              </w:rPr>
            </w:pP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競爭</w:t>
            </w:r>
            <w:r w:rsidRPr="00D84225">
              <w:rPr>
                <w:rFonts w:ascii="標楷體" w:eastAsia="標楷體" w:hAnsi="標楷體"/>
                <w:kern w:val="0"/>
                <w:sz w:val="21"/>
                <w:szCs w:val="21"/>
              </w:rPr>
              <w:br/>
            </w: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劣勢</w:t>
            </w: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AFCD701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</w:tr>
      <w:tr w:rsidR="003546F6" w:rsidRPr="00D84225" w14:paraId="3692AA28" w14:textId="77777777" w:rsidTr="00B03B3A">
        <w:trPr>
          <w:trHeight w:val="733"/>
        </w:trPr>
        <w:tc>
          <w:tcPr>
            <w:tcW w:w="3702" w:type="dxa"/>
            <w:tcBorders>
              <w:top w:val="single" w:sz="6" w:space="0" w:color="auto"/>
              <w:bottom w:val="nil"/>
            </w:tcBorders>
          </w:tcPr>
          <w:p w14:paraId="0AB554A3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</w:tcPr>
          <w:p w14:paraId="697C987A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1"/>
                <w:szCs w:val="21"/>
              </w:rPr>
            </w:pP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競爭</w:t>
            </w:r>
            <w:r w:rsidRPr="00D84225">
              <w:rPr>
                <w:rFonts w:ascii="標楷體" w:eastAsia="標楷體" w:hAnsi="標楷體"/>
                <w:kern w:val="0"/>
                <w:sz w:val="21"/>
                <w:szCs w:val="21"/>
              </w:rPr>
              <w:br/>
            </w: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機會</w:t>
            </w: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610D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1"/>
                <w:szCs w:val="21"/>
              </w:rPr>
            </w:pP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競爭</w:t>
            </w:r>
            <w:r w:rsidRPr="00D84225">
              <w:rPr>
                <w:rFonts w:ascii="標楷體" w:eastAsia="標楷體" w:hAnsi="標楷體"/>
                <w:kern w:val="0"/>
                <w:sz w:val="21"/>
                <w:szCs w:val="21"/>
              </w:rPr>
              <w:br/>
            </w:r>
            <w:r w:rsidRPr="00D84225">
              <w:rPr>
                <w:rFonts w:ascii="標楷體" w:eastAsia="標楷體" w:hAnsi="標楷體" w:hint="eastAsia"/>
                <w:kern w:val="0"/>
                <w:sz w:val="21"/>
                <w:szCs w:val="21"/>
              </w:rPr>
              <w:t>威脅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C821CAB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</w:tr>
      <w:tr w:rsidR="003546F6" w:rsidRPr="00D84225" w14:paraId="6511E072" w14:textId="77777777" w:rsidTr="00B03B3A">
        <w:trPr>
          <w:trHeight w:val="1686"/>
        </w:trPr>
        <w:tc>
          <w:tcPr>
            <w:tcW w:w="3702" w:type="dxa"/>
            <w:tcBorders>
              <w:top w:val="nil"/>
              <w:bottom w:val="single" w:sz="12" w:space="0" w:color="auto"/>
              <w:right w:val="nil"/>
            </w:tcBorders>
          </w:tcPr>
          <w:p w14:paraId="339698CC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  <w:p w14:paraId="3370A2E7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  <w:p w14:paraId="032634C4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BC2E332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right w:val="nil"/>
            </w:tcBorders>
          </w:tcPr>
          <w:p w14:paraId="2E92E483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12" w:space="0" w:color="auto"/>
            </w:tcBorders>
          </w:tcPr>
          <w:p w14:paraId="54553CFF" w14:textId="77777777" w:rsidR="003546F6" w:rsidRPr="00D84225" w:rsidRDefault="003546F6" w:rsidP="00B03B3A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</w:tr>
    </w:tbl>
    <w:p w14:paraId="79DC5F22" w14:textId="77777777" w:rsidR="003546F6" w:rsidRPr="00D84225" w:rsidRDefault="003546F6" w:rsidP="003546F6">
      <w:pPr>
        <w:rPr>
          <w:rFonts w:ascii="標楷體" w:eastAsia="標楷體" w:hAnsi="標楷體"/>
        </w:rPr>
      </w:pPr>
    </w:p>
    <w:p w14:paraId="163AA6DF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bookmarkStart w:id="53" w:name="_Toc89576354"/>
      <w:bookmarkStart w:id="54" w:name="_Toc89576427"/>
      <w:bookmarkStart w:id="55" w:name="_Toc89576468"/>
      <w:bookmarkStart w:id="56" w:name="_Toc89576528"/>
      <w:bookmarkStart w:id="57" w:name="_Toc504315600"/>
      <w:r>
        <w:rPr>
          <w:rFonts w:ascii="標楷體" w:eastAsia="標楷體" w:hAnsi="標楷體" w:hint="eastAsia"/>
          <w:b/>
          <w:bCs/>
          <w:kern w:val="0"/>
          <w:sz w:val="32"/>
          <w:szCs w:val="20"/>
        </w:rPr>
        <w:t>八</w:t>
      </w:r>
      <w:r w:rsidRPr="00D84225">
        <w:rPr>
          <w:rFonts w:ascii="標楷體" w:eastAsia="標楷體" w:hAnsi="標楷體" w:hint="eastAsia"/>
          <w:kern w:val="0"/>
          <w:sz w:val="32"/>
          <w:szCs w:val="20"/>
        </w:rPr>
        <w:t>、</w:t>
      </w:r>
      <w:bookmarkEnd w:id="53"/>
      <w:bookmarkEnd w:id="54"/>
      <w:bookmarkEnd w:id="55"/>
      <w:bookmarkEnd w:id="56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財務規劃</w:t>
      </w:r>
      <w:bookmarkEnd w:id="57"/>
    </w:p>
    <w:p w14:paraId="632074E1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bookmarkStart w:id="58" w:name="_Toc89576357"/>
      <w:bookmarkStart w:id="59" w:name="_Toc89576430"/>
      <w:bookmarkStart w:id="60" w:name="_Toc504315601"/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1.</w:t>
      </w:r>
      <w:r w:rsidRPr="00D84225">
        <w:rPr>
          <w:rFonts w:ascii="標楷體" w:eastAsia="標楷體" w:hAnsi="標楷體"/>
          <w:bCs/>
          <w:iCs/>
          <w:kern w:val="0"/>
          <w:sz w:val="28"/>
          <w:szCs w:val="20"/>
        </w:rPr>
        <w:t xml:space="preserve"> </w:t>
      </w: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目前主要投資人</w:t>
      </w:r>
      <w:bookmarkEnd w:id="58"/>
      <w:bookmarkEnd w:id="59"/>
      <w:bookmarkEnd w:id="60"/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姓名或名稱</w:t>
      </w:r>
    </w:p>
    <w:tbl>
      <w:tblPr>
        <w:tblW w:w="0" w:type="auto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260"/>
        <w:gridCol w:w="1287"/>
        <w:gridCol w:w="1321"/>
        <w:gridCol w:w="1300"/>
        <w:gridCol w:w="1278"/>
      </w:tblGrid>
      <w:tr w:rsidR="003546F6" w:rsidRPr="00D84225" w14:paraId="05F444F3" w14:textId="77777777" w:rsidTr="00B03B3A">
        <w:trPr>
          <w:trHeight w:val="380"/>
        </w:trPr>
        <w:tc>
          <w:tcPr>
            <w:tcW w:w="1768" w:type="dxa"/>
            <w:vMerge w:val="restart"/>
            <w:vAlign w:val="center"/>
          </w:tcPr>
          <w:p w14:paraId="6F30BA98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3" w:type="dxa"/>
            <w:vMerge w:val="restart"/>
            <w:vAlign w:val="center"/>
          </w:tcPr>
          <w:p w14:paraId="3B7357C6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6231" w:type="dxa"/>
            <w:gridSpan w:val="4"/>
          </w:tcPr>
          <w:p w14:paraId="52FB18D3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出資</w:t>
            </w:r>
          </w:p>
        </w:tc>
      </w:tr>
      <w:tr w:rsidR="003546F6" w:rsidRPr="00D84225" w14:paraId="2AA9519F" w14:textId="77777777" w:rsidTr="00B03B3A">
        <w:trPr>
          <w:trHeight w:val="380"/>
        </w:trPr>
        <w:tc>
          <w:tcPr>
            <w:tcW w:w="1768" w:type="dxa"/>
            <w:vMerge/>
          </w:tcPr>
          <w:p w14:paraId="0705E025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Merge/>
          </w:tcPr>
          <w:p w14:paraId="077491F5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</w:tcPr>
          <w:p w14:paraId="1E10256B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612" w:type="dxa"/>
          </w:tcPr>
          <w:p w14:paraId="6C78434C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幣別</w:t>
            </w:r>
          </w:p>
        </w:tc>
        <w:tc>
          <w:tcPr>
            <w:tcW w:w="1540" w:type="dxa"/>
          </w:tcPr>
          <w:p w14:paraId="5CBABB1C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511" w:type="dxa"/>
          </w:tcPr>
          <w:p w14:paraId="02A90ECC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%</w:t>
            </w:r>
          </w:p>
        </w:tc>
      </w:tr>
      <w:tr w:rsidR="003546F6" w:rsidRPr="00D84225" w14:paraId="41956037" w14:textId="77777777" w:rsidTr="00B03B3A">
        <w:trPr>
          <w:trHeight w:val="406"/>
        </w:trPr>
        <w:tc>
          <w:tcPr>
            <w:tcW w:w="1768" w:type="dxa"/>
            <w:vAlign w:val="center"/>
          </w:tcPr>
          <w:p w14:paraId="3CAD0C5E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姓名</w:t>
            </w:r>
          </w:p>
        </w:tc>
        <w:tc>
          <w:tcPr>
            <w:tcW w:w="1533" w:type="dxa"/>
            <w:vAlign w:val="center"/>
          </w:tcPr>
          <w:p w14:paraId="55C04731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本國人</w:t>
            </w:r>
          </w:p>
        </w:tc>
        <w:tc>
          <w:tcPr>
            <w:tcW w:w="1568" w:type="dxa"/>
            <w:vAlign w:val="center"/>
          </w:tcPr>
          <w:p w14:paraId="4C7802DC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現金</w:t>
            </w:r>
          </w:p>
        </w:tc>
        <w:tc>
          <w:tcPr>
            <w:tcW w:w="1612" w:type="dxa"/>
            <w:vAlign w:val="center"/>
          </w:tcPr>
          <w:p w14:paraId="33128684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新台幣</w:t>
            </w:r>
          </w:p>
        </w:tc>
        <w:tc>
          <w:tcPr>
            <w:tcW w:w="1540" w:type="dxa"/>
            <w:vAlign w:val="center"/>
          </w:tcPr>
          <w:p w14:paraId="68BF5290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3000萬</w:t>
            </w:r>
          </w:p>
        </w:tc>
        <w:tc>
          <w:tcPr>
            <w:tcW w:w="1511" w:type="dxa"/>
            <w:vAlign w:val="center"/>
          </w:tcPr>
          <w:p w14:paraId="0ECF4BA3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60%</w:t>
            </w:r>
          </w:p>
        </w:tc>
      </w:tr>
      <w:tr w:rsidR="003546F6" w:rsidRPr="00D84225" w14:paraId="15F2B098" w14:textId="77777777" w:rsidTr="00B03B3A">
        <w:trPr>
          <w:trHeight w:val="406"/>
        </w:trPr>
        <w:tc>
          <w:tcPr>
            <w:tcW w:w="1768" w:type="dxa"/>
            <w:vAlign w:val="center"/>
          </w:tcPr>
          <w:p w14:paraId="1A98FA12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姓名</w:t>
            </w:r>
          </w:p>
        </w:tc>
        <w:tc>
          <w:tcPr>
            <w:tcW w:w="1533" w:type="dxa"/>
            <w:vAlign w:val="center"/>
          </w:tcPr>
          <w:p w14:paraId="79BE4114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外國人</w:t>
            </w:r>
          </w:p>
        </w:tc>
        <w:tc>
          <w:tcPr>
            <w:tcW w:w="1568" w:type="dxa"/>
            <w:vAlign w:val="center"/>
          </w:tcPr>
          <w:p w14:paraId="12D3937B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現金</w:t>
            </w:r>
          </w:p>
        </w:tc>
        <w:tc>
          <w:tcPr>
            <w:tcW w:w="1612" w:type="dxa"/>
            <w:vAlign w:val="center"/>
          </w:tcPr>
          <w:p w14:paraId="59CD88DC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新台幣</w:t>
            </w:r>
          </w:p>
        </w:tc>
        <w:tc>
          <w:tcPr>
            <w:tcW w:w="1540" w:type="dxa"/>
            <w:vAlign w:val="center"/>
          </w:tcPr>
          <w:p w14:paraId="3D083C16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1000萬</w:t>
            </w:r>
          </w:p>
        </w:tc>
        <w:tc>
          <w:tcPr>
            <w:tcW w:w="1511" w:type="dxa"/>
            <w:vAlign w:val="center"/>
          </w:tcPr>
          <w:p w14:paraId="7FF5DB80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20%</w:t>
            </w:r>
          </w:p>
        </w:tc>
      </w:tr>
      <w:tr w:rsidR="003546F6" w:rsidRPr="00D84225" w14:paraId="5F3FCDB8" w14:textId="77777777" w:rsidTr="00B03B3A">
        <w:trPr>
          <w:trHeight w:val="392"/>
        </w:trPr>
        <w:tc>
          <w:tcPr>
            <w:tcW w:w="1768" w:type="dxa"/>
            <w:vAlign w:val="center"/>
          </w:tcPr>
          <w:p w14:paraId="1A6D6AB2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名稱</w:t>
            </w:r>
          </w:p>
        </w:tc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14:paraId="72A30055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本國法人</w:t>
            </w:r>
          </w:p>
        </w:tc>
        <w:tc>
          <w:tcPr>
            <w:tcW w:w="1568" w:type="dxa"/>
            <w:vAlign w:val="center"/>
          </w:tcPr>
          <w:p w14:paraId="7250BCA1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現金</w:t>
            </w:r>
          </w:p>
        </w:tc>
        <w:tc>
          <w:tcPr>
            <w:tcW w:w="1612" w:type="dxa"/>
            <w:vAlign w:val="center"/>
          </w:tcPr>
          <w:p w14:paraId="1E616127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新台幣</w:t>
            </w:r>
          </w:p>
        </w:tc>
        <w:tc>
          <w:tcPr>
            <w:tcW w:w="1540" w:type="dxa"/>
            <w:vAlign w:val="center"/>
          </w:tcPr>
          <w:p w14:paraId="18D8E7F7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1000萬</w:t>
            </w:r>
          </w:p>
        </w:tc>
        <w:tc>
          <w:tcPr>
            <w:tcW w:w="1511" w:type="dxa"/>
            <w:vAlign w:val="center"/>
          </w:tcPr>
          <w:p w14:paraId="5447BD8E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20%</w:t>
            </w:r>
          </w:p>
        </w:tc>
      </w:tr>
      <w:tr w:rsidR="003546F6" w:rsidRPr="00D84225" w14:paraId="6BDAE3B4" w14:textId="77777777" w:rsidTr="00B03B3A">
        <w:trPr>
          <w:trHeight w:val="406"/>
        </w:trPr>
        <w:tc>
          <w:tcPr>
            <w:tcW w:w="1768" w:type="dxa"/>
            <w:vAlign w:val="center"/>
          </w:tcPr>
          <w:p w14:paraId="2DC40395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  <w:tl2br w:val="single" w:sz="6" w:space="0" w:color="auto"/>
            </w:tcBorders>
          </w:tcPr>
          <w:p w14:paraId="53CA28A5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Align w:val="center"/>
          </w:tcPr>
          <w:p w14:paraId="0D8620A7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現金</w:t>
            </w:r>
          </w:p>
        </w:tc>
        <w:tc>
          <w:tcPr>
            <w:tcW w:w="1612" w:type="dxa"/>
            <w:vAlign w:val="center"/>
          </w:tcPr>
          <w:p w14:paraId="6D9F70EB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新台幣</w:t>
            </w:r>
          </w:p>
        </w:tc>
        <w:tc>
          <w:tcPr>
            <w:tcW w:w="1540" w:type="dxa"/>
            <w:vAlign w:val="center"/>
          </w:tcPr>
          <w:p w14:paraId="18BBE7CD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5000萬</w:t>
            </w:r>
          </w:p>
        </w:tc>
        <w:tc>
          <w:tcPr>
            <w:tcW w:w="1511" w:type="dxa"/>
            <w:vAlign w:val="center"/>
          </w:tcPr>
          <w:p w14:paraId="7BB863D5" w14:textId="77777777" w:rsidR="003546F6" w:rsidRPr="003546F6" w:rsidRDefault="003546F6" w:rsidP="00B03B3A">
            <w:pPr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3546F6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100%</w:t>
            </w:r>
          </w:p>
        </w:tc>
      </w:tr>
    </w:tbl>
    <w:p w14:paraId="475E5E03" w14:textId="77777777" w:rsidR="003546F6" w:rsidRPr="00D84225" w:rsidRDefault="003546F6" w:rsidP="003546F6">
      <w:pPr>
        <w:rPr>
          <w:rFonts w:ascii="標楷體" w:eastAsia="標楷體" w:hAnsi="標楷體"/>
        </w:rPr>
      </w:pPr>
    </w:p>
    <w:p w14:paraId="0A49690B" w14:textId="77777777" w:rsidR="003546F6" w:rsidRPr="00D84225" w:rsidRDefault="003546F6" w:rsidP="003546F6">
      <w:pPr>
        <w:widowControl/>
        <w:adjustRightInd w:val="0"/>
        <w:snapToGrid w:val="0"/>
        <w:spacing w:afterLines="50" w:after="180"/>
        <w:outlineLvl w:val="3"/>
        <w:rPr>
          <w:rFonts w:ascii="標楷體" w:eastAsia="標楷體" w:hAnsi="標楷體"/>
          <w:bCs/>
          <w:iCs/>
          <w:kern w:val="0"/>
          <w:sz w:val="28"/>
          <w:szCs w:val="20"/>
        </w:rPr>
      </w:pPr>
      <w:bookmarkStart w:id="61" w:name="_Toc89576358"/>
      <w:bookmarkStart w:id="62" w:name="_Toc89576431"/>
      <w:bookmarkStart w:id="63" w:name="_Toc504315602"/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2.</w:t>
      </w:r>
      <w:r w:rsidRPr="00D84225">
        <w:rPr>
          <w:rFonts w:ascii="標楷體" w:eastAsia="標楷體" w:hAnsi="標楷體"/>
          <w:bCs/>
          <w:iCs/>
          <w:kern w:val="0"/>
          <w:sz w:val="28"/>
          <w:szCs w:val="20"/>
        </w:rPr>
        <w:t xml:space="preserve"> </w:t>
      </w:r>
      <w:r w:rsidRPr="00D84225">
        <w:rPr>
          <w:rFonts w:ascii="標楷體" w:eastAsia="標楷體" w:hAnsi="標楷體" w:hint="eastAsia"/>
          <w:bCs/>
          <w:iCs/>
          <w:kern w:val="0"/>
          <w:sz w:val="28"/>
          <w:szCs w:val="20"/>
        </w:rPr>
        <w:t>公司資金來源與需求運用</w:t>
      </w:r>
      <w:bookmarkEnd w:id="61"/>
      <w:bookmarkEnd w:id="62"/>
      <w:bookmarkEnd w:id="63"/>
    </w:p>
    <w:p w14:paraId="3D4F7734" w14:textId="77777777" w:rsidR="003546F6" w:rsidRPr="00D84225" w:rsidRDefault="003546F6" w:rsidP="003546F6">
      <w:pPr>
        <w:ind w:left="566" w:firstLine="566"/>
        <w:rPr>
          <w:rFonts w:ascii="標楷體" w:eastAsia="標楷體" w:hAnsi="標楷體"/>
        </w:rPr>
      </w:pPr>
      <w:bookmarkStart w:id="64" w:name="_Toc89576355"/>
      <w:bookmarkStart w:id="65" w:name="_Toc89576428"/>
      <w:bookmarkStart w:id="66" w:name="_Toc89576469"/>
      <w:bookmarkStart w:id="67" w:name="_Toc89576529"/>
      <w:bookmarkStart w:id="68" w:name="_Toc504315603"/>
      <w:r w:rsidRPr="00D84225">
        <w:rPr>
          <w:rFonts w:ascii="標楷體" w:eastAsia="標楷體" w:hAnsi="標楷體" w:hint="eastAsia"/>
        </w:rPr>
        <w:t>(1)資金來源</w:t>
      </w:r>
    </w:p>
    <w:p w14:paraId="2C9CE62D" w14:textId="77777777" w:rsidR="003546F6" w:rsidRPr="00D84225" w:rsidRDefault="003546F6" w:rsidP="003546F6">
      <w:pPr>
        <w:ind w:left="566" w:firstLine="566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□自籌</w:t>
      </w:r>
    </w:p>
    <w:p w14:paraId="1A370F7C" w14:textId="77777777" w:rsidR="003546F6" w:rsidRPr="003546F6" w:rsidRDefault="003546F6" w:rsidP="003546F6">
      <w:pPr>
        <w:ind w:left="566" w:firstLine="566"/>
        <w:rPr>
          <w:rFonts w:ascii="標楷體" w:eastAsia="標楷體" w:hAnsi="標楷體"/>
          <w:color w:val="808080"/>
          <w:sz w:val="20"/>
          <w:szCs w:val="20"/>
        </w:rPr>
      </w:pPr>
      <w:r w:rsidRPr="003546F6">
        <w:rPr>
          <w:rFonts w:ascii="標楷體" w:eastAsia="標楷體" w:hAnsi="標楷體" w:hint="eastAsia"/>
          <w:color w:val="808080"/>
          <w:sz w:val="20"/>
          <w:szCs w:val="20"/>
        </w:rPr>
        <w:t>請說明出資人出資比例</w:t>
      </w:r>
    </w:p>
    <w:p w14:paraId="4D59D84B" w14:textId="77777777" w:rsidR="003546F6" w:rsidRPr="00D84225" w:rsidRDefault="003546F6" w:rsidP="003546F6">
      <w:pPr>
        <w:ind w:left="566" w:firstLine="566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□申請政府補助</w:t>
      </w:r>
    </w:p>
    <w:p w14:paraId="0ACBA3B2" w14:textId="77777777" w:rsidR="003546F6" w:rsidRPr="003546F6" w:rsidRDefault="003546F6" w:rsidP="003546F6">
      <w:pPr>
        <w:ind w:left="566" w:firstLine="566"/>
        <w:rPr>
          <w:rFonts w:ascii="標楷體" w:eastAsia="標楷體" w:hAnsi="標楷體"/>
          <w:color w:val="808080"/>
          <w:sz w:val="20"/>
          <w:szCs w:val="20"/>
        </w:rPr>
      </w:pPr>
      <w:r w:rsidRPr="003546F6">
        <w:rPr>
          <w:rFonts w:ascii="標楷體" w:eastAsia="標楷體" w:hAnsi="標楷體" w:hint="eastAsia"/>
          <w:color w:val="808080"/>
          <w:sz w:val="20"/>
          <w:szCs w:val="20"/>
        </w:rPr>
        <w:t>請說明預計申請哪些政府計畫以及金額</w:t>
      </w:r>
    </w:p>
    <w:p w14:paraId="41538D1A" w14:textId="77777777" w:rsidR="003546F6" w:rsidRPr="00D84225" w:rsidRDefault="003546F6" w:rsidP="003546F6">
      <w:pPr>
        <w:ind w:left="566" w:firstLine="566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□自籌、申請政府補助</w:t>
      </w:r>
    </w:p>
    <w:p w14:paraId="3D58E315" w14:textId="77777777" w:rsidR="003546F6" w:rsidRPr="003546F6" w:rsidRDefault="003546F6" w:rsidP="003546F6">
      <w:pPr>
        <w:ind w:left="566" w:firstLine="566"/>
        <w:rPr>
          <w:rFonts w:ascii="標楷體" w:eastAsia="標楷體" w:hAnsi="標楷體"/>
          <w:color w:val="808080"/>
          <w:sz w:val="20"/>
          <w:szCs w:val="20"/>
        </w:rPr>
      </w:pPr>
      <w:r w:rsidRPr="003546F6">
        <w:rPr>
          <w:rFonts w:ascii="標楷體" w:eastAsia="標楷體" w:hAnsi="標楷體" w:hint="eastAsia"/>
          <w:color w:val="808080"/>
          <w:sz w:val="20"/>
          <w:szCs w:val="20"/>
        </w:rPr>
        <w:t>請說明兩者之金額比例</w:t>
      </w:r>
    </w:p>
    <w:p w14:paraId="160C5ECB" w14:textId="77777777" w:rsidR="003546F6" w:rsidRPr="00D84225" w:rsidRDefault="003546F6" w:rsidP="003546F6">
      <w:pPr>
        <w:ind w:left="566" w:firstLine="566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□其他</w:t>
      </w:r>
    </w:p>
    <w:p w14:paraId="739D5421" w14:textId="77777777" w:rsidR="003546F6" w:rsidRPr="003546F6" w:rsidRDefault="003546F6" w:rsidP="003546F6">
      <w:pPr>
        <w:ind w:left="566" w:firstLine="566"/>
        <w:rPr>
          <w:rFonts w:ascii="標楷體" w:eastAsia="標楷體" w:hAnsi="標楷體"/>
          <w:color w:val="808080"/>
          <w:sz w:val="20"/>
          <w:szCs w:val="20"/>
        </w:rPr>
      </w:pPr>
      <w:r w:rsidRPr="003546F6">
        <w:rPr>
          <w:rFonts w:ascii="標楷體" w:eastAsia="標楷體" w:hAnsi="標楷體" w:hint="eastAsia"/>
          <w:color w:val="808080"/>
          <w:sz w:val="20"/>
          <w:szCs w:val="20"/>
        </w:rPr>
        <w:t>請說明其他的資金來源</w:t>
      </w:r>
    </w:p>
    <w:p w14:paraId="75B173A4" w14:textId="77777777" w:rsidR="003546F6" w:rsidRPr="00D84225" w:rsidRDefault="003546F6" w:rsidP="003546F6">
      <w:pPr>
        <w:ind w:left="566" w:firstLine="566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(2) 需求運用</w:t>
      </w:r>
    </w:p>
    <w:p w14:paraId="33AE4BF2" w14:textId="77777777" w:rsidR="003546F6" w:rsidRPr="00D84225" w:rsidRDefault="003546F6" w:rsidP="003546F6">
      <w:pPr>
        <w:ind w:left="566" w:firstLine="566"/>
        <w:rPr>
          <w:rFonts w:ascii="標楷體" w:eastAsia="標楷體" w:hAnsi="標楷體"/>
        </w:rPr>
      </w:pPr>
      <w:r w:rsidRPr="003546F6">
        <w:rPr>
          <w:rFonts w:ascii="標楷體" w:eastAsia="標楷體" w:hAnsi="標楷體" w:hint="eastAsia"/>
          <w:color w:val="808080"/>
          <w:sz w:val="20"/>
          <w:szCs w:val="20"/>
        </w:rPr>
        <w:t>請說明以上資金的運用情形</w:t>
      </w:r>
    </w:p>
    <w:p w14:paraId="40A45603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20"/>
        </w:rPr>
        <w:lastRenderedPageBreak/>
        <w:t>九</w:t>
      </w:r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、</w:t>
      </w:r>
      <w:bookmarkEnd w:id="64"/>
      <w:bookmarkEnd w:id="65"/>
      <w:bookmarkEnd w:id="66"/>
      <w:bookmarkEnd w:id="67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未來商品化計畫及行銷策略</w:t>
      </w:r>
      <w:bookmarkEnd w:id="6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6986"/>
      </w:tblGrid>
      <w:tr w:rsidR="003546F6" w:rsidRPr="00D84225" w14:paraId="2399A340" w14:textId="77777777" w:rsidTr="00B03B3A">
        <w:trPr>
          <w:cantSplit/>
          <w:trHeight w:val="358"/>
        </w:trPr>
        <w:tc>
          <w:tcPr>
            <w:tcW w:w="9434" w:type="dxa"/>
            <w:gridSpan w:val="2"/>
          </w:tcPr>
          <w:p w14:paraId="7B84756C" w14:textId="77777777" w:rsidR="003546F6" w:rsidRPr="00D84225" w:rsidRDefault="003546F6" w:rsidP="00B03B3A">
            <w:pPr>
              <w:ind w:firstLineChars="100" w:firstLine="240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商品化完成時間：</w:t>
            </w:r>
            <w:r w:rsidRPr="00D84225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D84225">
              <w:rPr>
                <w:rFonts w:ascii="標楷體" w:eastAsia="標楷體" w:hAnsi="標楷體" w:hint="eastAsia"/>
              </w:rPr>
              <w:t>商品，預計完成時間：　　　年　　　月</w:t>
            </w:r>
          </w:p>
        </w:tc>
      </w:tr>
      <w:tr w:rsidR="003546F6" w:rsidRPr="00D84225" w14:paraId="43ECD7ED" w14:textId="77777777" w:rsidTr="00B03B3A">
        <w:trPr>
          <w:cantSplit/>
          <w:trHeight w:val="383"/>
        </w:trPr>
        <w:tc>
          <w:tcPr>
            <w:tcW w:w="9434" w:type="dxa"/>
            <w:gridSpan w:val="2"/>
          </w:tcPr>
          <w:p w14:paraId="5818A132" w14:textId="77777777" w:rsidR="003546F6" w:rsidRPr="00D84225" w:rsidRDefault="003546F6" w:rsidP="00B03B3A">
            <w:pPr>
              <w:ind w:firstLineChars="100" w:firstLine="240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產品之市場定位：</w:t>
            </w:r>
          </w:p>
        </w:tc>
      </w:tr>
      <w:tr w:rsidR="003546F6" w:rsidRPr="00D84225" w14:paraId="19826AE8" w14:textId="77777777" w:rsidTr="00B03B3A">
        <w:trPr>
          <w:cantSplit/>
          <w:trHeight w:val="741"/>
        </w:trPr>
        <w:tc>
          <w:tcPr>
            <w:tcW w:w="1447" w:type="dxa"/>
          </w:tcPr>
          <w:p w14:paraId="702473FD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生命週期</w:t>
            </w:r>
          </w:p>
        </w:tc>
        <w:tc>
          <w:tcPr>
            <w:tcW w:w="7987" w:type="dxa"/>
          </w:tcPr>
          <w:p w14:paraId="4182A965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請說明公司目前產品或服務及預計開發新產品或服務之生命週期</w:t>
            </w:r>
          </w:p>
          <w:p w14:paraId="4CA96487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  <w:tr w:rsidR="003546F6" w:rsidRPr="00D84225" w14:paraId="5C35943E" w14:textId="77777777" w:rsidTr="00B03B3A">
        <w:trPr>
          <w:cantSplit/>
          <w:trHeight w:val="741"/>
        </w:trPr>
        <w:tc>
          <w:tcPr>
            <w:tcW w:w="1447" w:type="dxa"/>
          </w:tcPr>
          <w:p w14:paraId="3B4C1448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未來發展性</w:t>
            </w:r>
          </w:p>
        </w:tc>
        <w:tc>
          <w:tcPr>
            <w:tcW w:w="7987" w:type="dxa"/>
          </w:tcPr>
          <w:p w14:paraId="70B2EB5D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請說明公司目前產品或服務及未來前景</w:t>
            </w:r>
          </w:p>
          <w:p w14:paraId="1AFC4D7E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  <w:tr w:rsidR="003546F6" w:rsidRPr="00D84225" w14:paraId="1DA79461" w14:textId="77777777" w:rsidTr="00B03B3A">
        <w:trPr>
          <w:cantSplit/>
          <w:trHeight w:val="370"/>
        </w:trPr>
        <w:tc>
          <w:tcPr>
            <w:tcW w:w="9434" w:type="dxa"/>
            <w:gridSpan w:val="2"/>
          </w:tcPr>
          <w:p w14:paraId="0E84F494" w14:textId="77777777" w:rsidR="003546F6" w:rsidRPr="00D84225" w:rsidRDefault="003546F6" w:rsidP="00B03B3A">
            <w:pPr>
              <w:ind w:firstLineChars="100" w:firstLine="240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行銷計畫：</w:t>
            </w:r>
          </w:p>
        </w:tc>
      </w:tr>
      <w:tr w:rsidR="003546F6" w:rsidRPr="00D84225" w14:paraId="0E5DF901" w14:textId="77777777" w:rsidTr="00B03B3A">
        <w:trPr>
          <w:cantSplit/>
          <w:trHeight w:val="754"/>
        </w:trPr>
        <w:tc>
          <w:tcPr>
            <w:tcW w:w="1447" w:type="dxa"/>
          </w:tcPr>
          <w:p w14:paraId="40F41312" w14:textId="77777777" w:rsidR="003546F6" w:rsidRPr="00D84225" w:rsidRDefault="003546F6" w:rsidP="00B03B3A">
            <w:pPr>
              <w:jc w:val="center"/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通路策略</w:t>
            </w:r>
          </w:p>
        </w:tc>
        <w:tc>
          <w:tcPr>
            <w:tcW w:w="7987" w:type="dxa"/>
          </w:tcPr>
          <w:p w14:paraId="6E8C7E77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  <w:r w:rsidRPr="00D84225">
              <w:rPr>
                <w:rFonts w:ascii="標楷體" w:eastAsia="標楷體" w:hAnsi="標楷體" w:hint="eastAsia"/>
              </w:rPr>
              <w:t>包括主要客戶說明(含潛在之重要客戶)，及行銷管道</w:t>
            </w:r>
          </w:p>
          <w:p w14:paraId="1EDC8EC6" w14:textId="77777777" w:rsidR="003546F6" w:rsidRPr="00D84225" w:rsidRDefault="003546F6" w:rsidP="00B03B3A">
            <w:pPr>
              <w:rPr>
                <w:rFonts w:ascii="標楷體" w:eastAsia="標楷體" w:hAnsi="標楷體"/>
              </w:rPr>
            </w:pPr>
          </w:p>
        </w:tc>
      </w:tr>
    </w:tbl>
    <w:p w14:paraId="4626623F" w14:textId="77777777" w:rsidR="003546F6" w:rsidRPr="00D84225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/>
          <w:b/>
          <w:bCs/>
          <w:kern w:val="0"/>
          <w:sz w:val="32"/>
          <w:szCs w:val="20"/>
        </w:rPr>
      </w:pPr>
      <w:bookmarkStart w:id="69" w:name="_Toc89576356"/>
      <w:bookmarkStart w:id="70" w:name="_Toc89576429"/>
      <w:bookmarkStart w:id="71" w:name="_Toc89576470"/>
      <w:bookmarkStart w:id="72" w:name="_Toc89576530"/>
      <w:bookmarkStart w:id="73" w:name="_Toc504315604"/>
      <w:r>
        <w:rPr>
          <w:rFonts w:ascii="標楷體" w:eastAsia="標楷體" w:hAnsi="標楷體" w:hint="eastAsia"/>
          <w:b/>
          <w:bCs/>
          <w:kern w:val="0"/>
          <w:sz w:val="32"/>
          <w:szCs w:val="20"/>
        </w:rPr>
        <w:t>十</w:t>
      </w:r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、</w:t>
      </w:r>
      <w:bookmarkEnd w:id="69"/>
      <w:bookmarkEnd w:id="70"/>
      <w:bookmarkEnd w:id="71"/>
      <w:bookmarkEnd w:id="72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回饋計畫</w:t>
      </w:r>
      <w:bookmarkEnd w:id="73"/>
    </w:p>
    <w:p w14:paraId="4993DE48" w14:textId="77777777" w:rsidR="003546F6" w:rsidRPr="00D84225" w:rsidRDefault="003546F6" w:rsidP="003546F6">
      <w:pPr>
        <w:ind w:firstLine="566"/>
        <w:rPr>
          <w:rFonts w:ascii="標楷體" w:eastAsia="標楷體" w:hAnsi="標楷體"/>
        </w:rPr>
      </w:pPr>
      <w:r w:rsidRPr="00D84225">
        <w:rPr>
          <w:rFonts w:ascii="標楷體" w:eastAsia="標楷體" w:hAnsi="標楷體" w:hint="eastAsia"/>
        </w:rPr>
        <w:t>請說明公司未來回饋弘光科技大學的規劃</w:t>
      </w:r>
    </w:p>
    <w:p w14:paraId="48C3505D" w14:textId="77777777" w:rsidR="003546F6" w:rsidRPr="0053438B" w:rsidRDefault="003546F6" w:rsidP="003546F6">
      <w:pPr>
        <w:adjustRightInd w:val="0"/>
        <w:spacing w:before="120" w:after="120"/>
        <w:jc w:val="both"/>
        <w:textAlignment w:val="baseline"/>
        <w:outlineLvl w:val="2"/>
        <w:rPr>
          <w:rFonts w:ascii="標楷體" w:eastAsia="標楷體" w:hAnsi="標楷體" w:hint="eastAsia"/>
          <w:b/>
          <w:bCs/>
          <w:kern w:val="0"/>
          <w:sz w:val="32"/>
          <w:szCs w:val="20"/>
        </w:rPr>
      </w:pPr>
      <w:bookmarkStart w:id="74" w:name="_Toc89576359"/>
      <w:bookmarkStart w:id="75" w:name="_Toc89576432"/>
      <w:bookmarkStart w:id="76" w:name="_Toc89576471"/>
      <w:bookmarkStart w:id="77" w:name="_Toc89576531"/>
      <w:bookmarkStart w:id="78" w:name="_Toc504315605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十</w:t>
      </w:r>
      <w:r>
        <w:rPr>
          <w:rFonts w:ascii="標楷體" w:eastAsia="標楷體" w:hAnsi="標楷體" w:hint="eastAsia"/>
          <w:b/>
          <w:bCs/>
          <w:kern w:val="0"/>
          <w:sz w:val="32"/>
          <w:szCs w:val="20"/>
        </w:rPr>
        <w:t>一</w:t>
      </w:r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、</w:t>
      </w:r>
      <w:bookmarkEnd w:id="74"/>
      <w:bookmarkEnd w:id="75"/>
      <w:bookmarkEnd w:id="76"/>
      <w:bookmarkEnd w:id="77"/>
      <w:r w:rsidRPr="00D84225">
        <w:rPr>
          <w:rFonts w:ascii="標楷體" w:eastAsia="標楷體" w:hAnsi="標楷體" w:hint="eastAsia"/>
          <w:b/>
          <w:bCs/>
          <w:kern w:val="0"/>
          <w:sz w:val="32"/>
          <w:szCs w:val="20"/>
        </w:rPr>
        <w:t>附件</w:t>
      </w:r>
      <w:bookmarkEnd w:id="78"/>
    </w:p>
    <w:p w14:paraId="0BAA6722" w14:textId="77777777" w:rsidR="00A3400B" w:rsidRDefault="00A3400B"/>
    <w:sectPr w:rsidR="00A3400B">
      <w:footerReference w:type="even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5892" w14:textId="77777777" w:rsidR="00BC2938" w:rsidRDefault="003546F6" w:rsidP="001F1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14:paraId="76A4A191" w14:textId="77777777" w:rsidR="00BC2938" w:rsidRDefault="003546F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8D3"/>
    <w:multiLevelType w:val="hybridMultilevel"/>
    <w:tmpl w:val="6BAAD008"/>
    <w:lvl w:ilvl="0" w:tplc="DDACCBA2">
      <w:start w:val="1"/>
      <w:numFmt w:val="bullet"/>
      <w:lvlText w:val="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5183"/>
        </w:tabs>
        <w:ind w:left="5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663"/>
        </w:tabs>
        <w:ind w:left="5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43"/>
        </w:tabs>
        <w:ind w:left="6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623"/>
        </w:tabs>
        <w:ind w:left="6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103"/>
        </w:tabs>
        <w:ind w:left="7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063"/>
        </w:tabs>
        <w:ind w:left="8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543"/>
        </w:tabs>
        <w:ind w:left="8543" w:hanging="480"/>
      </w:pPr>
      <w:rPr>
        <w:rFonts w:ascii="Wingdings" w:hAnsi="Wingdings" w:hint="default"/>
      </w:rPr>
    </w:lvl>
  </w:abstractNum>
  <w:num w:numId="1" w16cid:durableId="185449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6"/>
    <w:rsid w:val="00152C3E"/>
    <w:rsid w:val="003546F6"/>
    <w:rsid w:val="00483FAA"/>
    <w:rsid w:val="005A4E5F"/>
    <w:rsid w:val="00765C9A"/>
    <w:rsid w:val="008007E6"/>
    <w:rsid w:val="008C379D"/>
    <w:rsid w:val="0099234C"/>
    <w:rsid w:val="009C607A"/>
    <w:rsid w:val="009D75A0"/>
    <w:rsid w:val="009F6F77"/>
    <w:rsid w:val="00A3400B"/>
    <w:rsid w:val="00BE6512"/>
    <w:rsid w:val="00C30A38"/>
    <w:rsid w:val="00D105FC"/>
    <w:rsid w:val="00D97858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Line 333"/>
        <o:r id="V:Rule2" type="connector" idref="#Line 334"/>
        <o:r id="V:Rule3" type="connector" idref="#Line 335"/>
        <o:r id="V:Rule4" type="connector" idref="#Line 336"/>
        <o:r id="V:Rule5" type="connector" idref="#Line 338"/>
        <o:r id="V:Rule6" type="connector" idref="#Line 339"/>
        <o:r id="V:Rule7" type="connector" idref="#Line 340"/>
        <o:r id="V:Rule8" type="connector" idref="#Line 341"/>
        <o:r id="V:Rule9" type="connector" idref="#Line 342"/>
        <o:r id="V:Rule10" type="connector" idref="#Line 343"/>
        <o:r id="V:Rule11" type="connector" idref="#Line 344"/>
        <o:r id="V:Rule12" type="connector" idref="#Line 345"/>
        <o:r id="V:Rule13" type="connector" idref="#Line 346"/>
        <o:r id="V:Rule14" type="connector" idref="#Line 347"/>
        <o:r id="V:Rule15" type="connector" idref="#Line 348"/>
        <o:r id="V:Rule16" type="connector" idref="#Line 349"/>
        <o:r id="V:Rule17" type="connector" idref="#Line 350"/>
        <o:r id="V:Rule18" type="connector" idref="#Line 351"/>
      </o:rules>
    </o:shapelayout>
  </w:shapeDefaults>
  <w:decimalSymbol w:val="."/>
  <w:listSeparator w:val=","/>
  <w14:docId w14:val="67FC6DC2"/>
  <w15:chartTrackingRefBased/>
  <w15:docId w15:val="{B9272E99-448F-490B-90A2-C6AD1D0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6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link w:val="40"/>
    <w:autoRedefine/>
    <w:qFormat/>
    <w:rsid w:val="003546F6"/>
    <w:pPr>
      <w:adjustRightInd w:val="0"/>
      <w:snapToGrid w:val="0"/>
      <w:spacing w:afterLines="50" w:after="180"/>
      <w:outlineLvl w:val="3"/>
    </w:pPr>
    <w:rPr>
      <w:rFonts w:ascii="標楷體" w:eastAsia="標楷體" w:hAnsi="Times New Roman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3546F6"/>
    <w:rPr>
      <w:rFonts w:ascii="Calibri Light" w:hAnsi="Calibri Light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546F6"/>
    <w:rPr>
      <w:rFonts w:ascii="標楷體" w:eastAsia="標楷體" w:hAnsi="Times New Roman"/>
      <w:bCs/>
      <w:iCs/>
      <w:sz w:val="28"/>
    </w:rPr>
  </w:style>
  <w:style w:type="paragraph" w:styleId="a3">
    <w:name w:val="footer"/>
    <w:basedOn w:val="a"/>
    <w:link w:val="a4"/>
    <w:unhideWhenUsed/>
    <w:rsid w:val="003546F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3546F6"/>
    <w:rPr>
      <w:rFonts w:ascii="Times New Roman" w:hAnsi="Times New Roman"/>
      <w:kern w:val="2"/>
    </w:rPr>
  </w:style>
  <w:style w:type="character" w:styleId="a5">
    <w:name w:val="page number"/>
    <w:basedOn w:val="a0"/>
    <w:rsid w:val="003546F6"/>
  </w:style>
  <w:style w:type="paragraph" w:styleId="1">
    <w:name w:val="toc 1"/>
    <w:basedOn w:val="a"/>
    <w:next w:val="a"/>
    <w:autoRedefine/>
    <w:uiPriority w:val="39"/>
    <w:rsid w:val="003546F6"/>
    <w:pPr>
      <w:spacing w:line="480" w:lineRule="exact"/>
    </w:pPr>
    <w:rPr>
      <w:rFonts w:ascii="標楷體" w:eastAsia="標楷體" w:hAnsi="Times New Roman"/>
      <w:sz w:val="28"/>
      <w:szCs w:val="24"/>
    </w:rPr>
  </w:style>
  <w:style w:type="character" w:styleId="a6">
    <w:name w:val="Hyperlink"/>
    <w:uiPriority w:val="99"/>
    <w:rsid w:val="003546F6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3546F6"/>
    <w:pPr>
      <w:ind w:leftChars="200" w:left="480"/>
    </w:pPr>
    <w:rPr>
      <w:rFonts w:ascii="標楷體" w:eastAsia="標楷體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莊佳嘉</dc:creator>
  <cp:keywords/>
  <dc:description/>
  <cp:lastModifiedBy>莊佳嘉</cp:lastModifiedBy>
  <cp:revision>1</cp:revision>
  <dcterms:created xsi:type="dcterms:W3CDTF">2023-04-18T01:01:00Z</dcterms:created>
  <dcterms:modified xsi:type="dcterms:W3CDTF">2023-04-18T01:02:00Z</dcterms:modified>
</cp:coreProperties>
</file>