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77" w:rsidRPr="00AB49AC" w:rsidRDefault="00AB49AC" w:rsidP="00AB49AC">
      <w:pPr>
        <w:spacing w:line="520" w:lineRule="exact"/>
        <w:jc w:val="center"/>
        <w:rPr>
          <w:rFonts w:ascii="Book Antiqua" w:eastAsia="標楷體" w:hAnsi="Book Antiqua" w:cs="Arial"/>
          <w:b/>
          <w:sz w:val="32"/>
        </w:rPr>
      </w:pPr>
      <w:r w:rsidRPr="00AB49AC">
        <w:rPr>
          <w:rFonts w:ascii="Book Antiqua" w:eastAsia="標楷體" w:hAnsi="Book Antiqua" w:cs="Arial" w:hint="eastAsia"/>
          <w:b/>
          <w:sz w:val="32"/>
        </w:rPr>
        <w:t>「金融科技創新基地新創輔導」</w:t>
      </w:r>
      <w:r w:rsidRPr="00AB49AC">
        <w:rPr>
          <w:rFonts w:ascii="Book Antiqua" w:eastAsia="標楷體" w:hAnsi="Book Antiqua" w:cs="Arial"/>
          <w:b/>
          <w:sz w:val="32"/>
        </w:rPr>
        <w:br/>
      </w:r>
      <w:r w:rsidR="001E32AE" w:rsidRPr="00AB49AC">
        <w:rPr>
          <w:rFonts w:ascii="Book Antiqua" w:eastAsia="標楷體" w:hAnsi="Book Antiqua" w:cs="Arial" w:hint="eastAsia"/>
          <w:b/>
          <w:sz w:val="32"/>
        </w:rPr>
        <w:t>培育團隊申請常見問題集</w:t>
      </w:r>
    </w:p>
    <w:p w:rsidR="00A47228" w:rsidRPr="000C663A" w:rsidRDefault="00A47228" w:rsidP="00B72467">
      <w:pPr>
        <w:rPr>
          <w:rFonts w:ascii="Book Antiqua" w:eastAsia="標楷體" w:hAnsi="Book Antiqua" w:cs="Arial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14"/>
        <w:gridCol w:w="4425"/>
        <w:gridCol w:w="5150"/>
      </w:tblGrid>
      <w:tr w:rsidR="00260EB7" w:rsidRPr="00260EB7" w:rsidTr="001E32AE">
        <w:tc>
          <w:tcPr>
            <w:tcW w:w="314" w:type="dxa"/>
            <w:vAlign w:val="center"/>
          </w:tcPr>
          <w:p w:rsidR="00A47228" w:rsidRPr="00260EB7" w:rsidRDefault="000C663A" w:rsidP="000C663A">
            <w:pPr>
              <w:jc w:val="center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序</w:t>
            </w:r>
          </w:p>
        </w:tc>
        <w:tc>
          <w:tcPr>
            <w:tcW w:w="4425" w:type="dxa"/>
          </w:tcPr>
          <w:p w:rsidR="00A47228" w:rsidRPr="00260EB7" w:rsidRDefault="00A47228" w:rsidP="00A47228">
            <w:pPr>
              <w:jc w:val="center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問題</w:t>
            </w:r>
          </w:p>
        </w:tc>
        <w:tc>
          <w:tcPr>
            <w:tcW w:w="5150" w:type="dxa"/>
          </w:tcPr>
          <w:p w:rsidR="00A47228" w:rsidRPr="00260EB7" w:rsidRDefault="00A47228" w:rsidP="00A47228">
            <w:pPr>
              <w:jc w:val="center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回覆</w:t>
            </w:r>
          </w:p>
        </w:tc>
      </w:tr>
      <w:tr w:rsidR="00260EB7" w:rsidRPr="00260EB7" w:rsidTr="002E43D1">
        <w:tc>
          <w:tcPr>
            <w:tcW w:w="314" w:type="dxa"/>
            <w:vAlign w:val="center"/>
          </w:tcPr>
          <w:p w:rsidR="00A47228" w:rsidRPr="00260EB7" w:rsidRDefault="00196F04" w:rsidP="00196F04">
            <w:pPr>
              <w:rPr>
                <w:rFonts w:ascii="Book Antiqua" w:eastAsia="標楷體" w:hAnsi="Book Antiqua" w:cs="Arial"/>
                <w:color w:val="000000" w:themeColor="text1"/>
              </w:rPr>
            </w:pPr>
            <w:r>
              <w:rPr>
                <w:rFonts w:ascii="Book Antiqua" w:eastAsia="標楷體" w:hAnsi="Book Antiqua" w:cs="Arial" w:hint="eastAsia"/>
                <w:color w:val="000000" w:themeColor="text1"/>
              </w:rPr>
              <w:t>1</w:t>
            </w:r>
          </w:p>
        </w:tc>
        <w:tc>
          <w:tcPr>
            <w:tcW w:w="4425" w:type="dxa"/>
            <w:vAlign w:val="center"/>
          </w:tcPr>
          <w:p w:rsidR="00A47228" w:rsidRPr="00260EB7" w:rsidRDefault="00A47228" w:rsidP="002E43D1">
            <w:pPr>
              <w:jc w:val="both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新創培育模式內所述補助型因有資金補助需回饋股權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5%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，所以一般型是</w:t>
            </w:r>
            <w:r w:rsidR="002E43D1" w:rsidRPr="00260EB7">
              <w:rPr>
                <w:rFonts w:ascii="Book Antiqua" w:eastAsia="標楷體" w:hAnsi="Book Antiqua" w:cs="Arial"/>
                <w:color w:val="000000" w:themeColor="text1"/>
              </w:rPr>
              <w:t>否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無資金補助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?</w:t>
            </w:r>
          </w:p>
        </w:tc>
        <w:tc>
          <w:tcPr>
            <w:tcW w:w="5150" w:type="dxa"/>
          </w:tcPr>
          <w:p w:rsidR="000D4EE2" w:rsidRPr="00260EB7" w:rsidRDefault="00E43972" w:rsidP="00744573">
            <w:pPr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是的，一般型</w:t>
            </w:r>
            <w:r w:rsidR="00C53FDA" w:rsidRPr="00260EB7">
              <w:rPr>
                <w:rFonts w:ascii="Book Antiqua" w:eastAsia="標楷體" w:hAnsi="Book Antiqua" w:cs="Arial"/>
                <w:color w:val="000000" w:themeColor="text1"/>
              </w:rPr>
              <w:t>培育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無資金補助，</w:t>
            </w:r>
            <w:r w:rsidR="000D4EE2" w:rsidRPr="00260EB7">
              <w:rPr>
                <w:rFonts w:ascii="Book Antiqua" w:eastAsia="標楷體" w:hAnsi="Book Antiqua" w:cs="Arial"/>
                <w:color w:val="000000" w:themeColor="text1"/>
              </w:rPr>
              <w:t>與補助型</w:t>
            </w:r>
            <w:r w:rsidR="00C53FDA" w:rsidRPr="00260EB7">
              <w:rPr>
                <w:rFonts w:ascii="Book Antiqua" w:eastAsia="標楷體" w:hAnsi="Book Antiqua" w:cs="Arial"/>
                <w:color w:val="000000" w:themeColor="text1"/>
              </w:rPr>
              <w:t>培育</w:t>
            </w:r>
            <w:r w:rsidR="000D4EE2" w:rsidRPr="00260EB7">
              <w:rPr>
                <w:rFonts w:ascii="Book Antiqua" w:eastAsia="標楷體" w:hAnsi="Book Antiqua" w:cs="Arial"/>
                <w:color w:val="000000" w:themeColor="text1"/>
              </w:rPr>
              <w:t>之差異僅在有無基金補助及回饋後的財務管理</w:t>
            </w:r>
            <w:r w:rsidR="000D4EE2" w:rsidRPr="00260EB7">
              <w:rPr>
                <w:rFonts w:ascii="Book Antiqua" w:eastAsia="標楷體" w:hAnsi="Book Antiqua" w:cs="Arial"/>
                <w:color w:val="000000" w:themeColor="text1"/>
              </w:rPr>
              <w:t>(</w:t>
            </w:r>
            <w:r w:rsidR="000D4EE2" w:rsidRPr="00260EB7">
              <w:rPr>
                <w:rFonts w:ascii="Book Antiqua" w:eastAsia="標楷體" w:hAnsi="Book Antiqua" w:cs="Arial"/>
                <w:color w:val="000000" w:themeColor="text1"/>
              </w:rPr>
              <w:t>最高補助</w:t>
            </w:r>
            <w:r w:rsidR="000D4EE2" w:rsidRPr="00260EB7">
              <w:rPr>
                <w:rFonts w:ascii="Book Antiqua" w:eastAsia="標楷體" w:hAnsi="Book Antiqua" w:cs="Arial"/>
                <w:color w:val="000000" w:themeColor="text1"/>
              </w:rPr>
              <w:t>200</w:t>
            </w:r>
            <w:r w:rsidR="000D4EE2" w:rsidRPr="00260EB7">
              <w:rPr>
                <w:rFonts w:ascii="Book Antiqua" w:eastAsia="標楷體" w:hAnsi="Book Antiqua" w:cs="Arial"/>
                <w:color w:val="000000" w:themeColor="text1"/>
              </w:rPr>
              <w:t>萬元，並以不超過</w:t>
            </w:r>
            <w:r w:rsidR="000D4EE2" w:rsidRPr="00260EB7">
              <w:rPr>
                <w:rFonts w:ascii="Book Antiqua" w:eastAsia="標楷體" w:hAnsi="Book Antiqua" w:cs="Arial"/>
                <w:color w:val="000000" w:themeColor="text1"/>
              </w:rPr>
              <w:t>5%</w:t>
            </w:r>
            <w:r w:rsidR="000D4EE2" w:rsidRPr="00260EB7">
              <w:rPr>
                <w:rFonts w:ascii="Book Antiqua" w:eastAsia="標楷體" w:hAnsi="Book Antiqua" w:cs="Arial"/>
                <w:color w:val="000000" w:themeColor="text1"/>
              </w:rPr>
              <w:t>的股權回饋</w:t>
            </w:r>
            <w:r w:rsidR="005349D4" w:rsidRPr="00260EB7">
              <w:rPr>
                <w:rFonts w:ascii="Book Antiqua" w:eastAsia="標楷體" w:hAnsi="Book Antiqua" w:cs="Arial"/>
                <w:color w:val="000000" w:themeColor="text1"/>
              </w:rPr>
              <w:t>「金融科技發展基金」</w:t>
            </w:r>
            <w:r w:rsidR="000D4EE2" w:rsidRPr="00260EB7">
              <w:rPr>
                <w:rFonts w:ascii="Book Antiqua" w:eastAsia="標楷體" w:hAnsi="Book Antiqua" w:cs="Arial"/>
                <w:color w:val="000000" w:themeColor="text1"/>
              </w:rPr>
              <w:t>)</w:t>
            </w:r>
            <w:r w:rsidR="00C53FDA" w:rsidRPr="00260EB7">
              <w:rPr>
                <w:rFonts w:ascii="Book Antiqua" w:eastAsia="標楷體" w:hAnsi="Book Antiqua" w:cs="Arial"/>
                <w:color w:val="000000" w:themeColor="text1"/>
              </w:rPr>
              <w:t>，故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與補助型</w:t>
            </w:r>
            <w:r w:rsidR="00C53FDA" w:rsidRPr="00260EB7">
              <w:rPr>
                <w:rFonts w:ascii="Book Antiqua" w:eastAsia="標楷體" w:hAnsi="Book Antiqua" w:cs="Arial"/>
                <w:color w:val="000000" w:themeColor="text1"/>
              </w:rPr>
              <w:t>培育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同享</w:t>
            </w:r>
            <w:r w:rsidR="00C53FDA" w:rsidRPr="00260EB7">
              <w:rPr>
                <w:rFonts w:ascii="Book Antiqua" w:eastAsia="標楷體" w:hAnsi="Book Antiqua" w:cs="Arial"/>
                <w:color w:val="000000" w:themeColor="text1"/>
              </w:rPr>
              <w:t>其他資源，如</w:t>
            </w:r>
            <w:r w:rsidR="001E32AE" w:rsidRPr="00260EB7">
              <w:rPr>
                <w:rFonts w:ascii="Book Antiqua" w:eastAsia="標楷體" w:hAnsi="Book Antiqua" w:cs="Arial"/>
                <w:color w:val="000000" w:themeColor="text1"/>
              </w:rPr>
              <w:t>創業實作工坊</w:t>
            </w:r>
            <w:r w:rsidR="00C53FDA" w:rsidRPr="00260EB7">
              <w:rPr>
                <w:rFonts w:ascii="Book Antiqua" w:eastAsia="標楷體" w:hAnsi="Book Antiqua" w:cs="Arial"/>
                <w:color w:val="000000" w:themeColor="text1"/>
              </w:rPr>
              <w:t>系列課程、</w:t>
            </w:r>
            <w:proofErr w:type="gramStart"/>
            <w:r w:rsidR="00C53FDA" w:rsidRPr="00260EB7">
              <w:rPr>
                <w:rFonts w:ascii="Book Antiqua" w:eastAsia="標楷體" w:hAnsi="Book Antiqua" w:cs="Arial"/>
                <w:color w:val="000000" w:themeColor="text1"/>
              </w:rPr>
              <w:t>產創活動</w:t>
            </w:r>
            <w:proofErr w:type="gramEnd"/>
            <w:r w:rsidR="00C53FDA" w:rsidRPr="00260EB7">
              <w:rPr>
                <w:rFonts w:ascii="Book Antiqua" w:eastAsia="標楷體" w:hAnsi="Book Antiqua" w:cs="Arial"/>
                <w:color w:val="000000" w:themeColor="text1"/>
              </w:rPr>
              <w:t>、業師輔導、技術</w:t>
            </w:r>
            <w:r w:rsidR="00744573" w:rsidRPr="00260EB7">
              <w:rPr>
                <w:rFonts w:ascii="Book Antiqua" w:eastAsia="標楷體" w:hAnsi="Book Antiqua" w:cs="Arial"/>
                <w:color w:val="000000" w:themeColor="text1"/>
              </w:rPr>
              <w:t>輔導及國際鏈結等。</w:t>
            </w:r>
          </w:p>
        </w:tc>
      </w:tr>
      <w:tr w:rsidR="00260EB7" w:rsidRPr="00260EB7" w:rsidTr="002E43D1">
        <w:tc>
          <w:tcPr>
            <w:tcW w:w="314" w:type="dxa"/>
            <w:vAlign w:val="center"/>
          </w:tcPr>
          <w:p w:rsidR="00A47228" w:rsidRPr="00260EB7" w:rsidRDefault="00A47228" w:rsidP="000C663A">
            <w:pPr>
              <w:jc w:val="center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2</w:t>
            </w:r>
          </w:p>
        </w:tc>
        <w:tc>
          <w:tcPr>
            <w:tcW w:w="4425" w:type="dxa"/>
            <w:vAlign w:val="center"/>
          </w:tcPr>
          <w:p w:rsidR="00A47228" w:rsidRPr="00260EB7" w:rsidRDefault="00A47228" w:rsidP="002E43D1">
            <w:pPr>
              <w:jc w:val="both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招募辦法內所述營運項目為</w:t>
            </w:r>
            <w:r w:rsidRPr="00260EB7">
              <w:rPr>
                <w:rFonts w:ascii="Book Antiqua" w:eastAsia="標楷體" w:hAnsi="Book Antiqua" w:cs="Arial"/>
                <w:color w:val="000000" w:themeColor="text1"/>
                <w:u w:val="single"/>
              </w:rPr>
              <w:t>「金融科技」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…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，營運項目是指營業項目代碼嗎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?</w:t>
            </w:r>
          </w:p>
        </w:tc>
        <w:tc>
          <w:tcPr>
            <w:tcW w:w="5150" w:type="dxa"/>
          </w:tcPr>
          <w:p w:rsidR="00A47228" w:rsidRPr="00260EB7" w:rsidRDefault="00744573" w:rsidP="00B72467">
            <w:pPr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營運項目不是指營業項目代碼，下列附上金融科技之定義</w:t>
            </w:r>
            <w:r w:rsidR="003279AE" w:rsidRPr="00260EB7">
              <w:rPr>
                <w:rFonts w:ascii="Book Antiqua" w:eastAsia="標楷體" w:hAnsi="Book Antiqua" w:cs="Arial"/>
                <w:color w:val="000000" w:themeColor="text1"/>
              </w:rPr>
              <w:t>供參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：</w:t>
            </w:r>
          </w:p>
          <w:p w:rsidR="00744573" w:rsidRPr="00260EB7" w:rsidRDefault="00744573" w:rsidP="00744573">
            <w:pPr>
              <w:pStyle w:val="a3"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利用資訊或網路科技，從事輔助金融機構業務發展之資料蒐集、處理、分析或供應者。</w:t>
            </w:r>
          </w:p>
          <w:p w:rsidR="00744573" w:rsidRPr="00260EB7" w:rsidRDefault="00744573" w:rsidP="00744573">
            <w:pPr>
              <w:pStyle w:val="a3"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其他以資訊或科技為基礎，設計或發展數位化或創新金融服務者。</w:t>
            </w:r>
          </w:p>
        </w:tc>
      </w:tr>
      <w:tr w:rsidR="00260EB7" w:rsidRPr="00260EB7" w:rsidTr="002E43D1">
        <w:tc>
          <w:tcPr>
            <w:tcW w:w="314" w:type="dxa"/>
            <w:vAlign w:val="center"/>
          </w:tcPr>
          <w:p w:rsidR="00A47228" w:rsidRPr="00260EB7" w:rsidRDefault="00A47228" w:rsidP="000C663A">
            <w:pPr>
              <w:jc w:val="center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3</w:t>
            </w:r>
          </w:p>
        </w:tc>
        <w:tc>
          <w:tcPr>
            <w:tcW w:w="4425" w:type="dxa"/>
            <w:vAlign w:val="center"/>
          </w:tcPr>
          <w:p w:rsidR="00A47228" w:rsidRPr="00260EB7" w:rsidRDefault="00A47228" w:rsidP="002E43D1">
            <w:pPr>
              <w:jc w:val="both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事業項目於申請時，須為開發完成且已上線之產品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/</w:t>
            </w:r>
            <w:r w:rsidR="002E43D1" w:rsidRPr="00260EB7">
              <w:rPr>
                <w:rFonts w:ascii="Book Antiqua" w:eastAsia="標楷體" w:hAnsi="Book Antiqua" w:cs="Arial"/>
                <w:color w:val="000000" w:themeColor="text1"/>
              </w:rPr>
              <w:t>服務之認定標準為何</w:t>
            </w:r>
            <w:r w:rsidR="002E43D1" w:rsidRPr="00260EB7">
              <w:rPr>
                <w:rFonts w:ascii="Book Antiqua" w:eastAsia="標楷體" w:hAnsi="Book Antiqua" w:cs="Arial"/>
                <w:color w:val="000000" w:themeColor="text1"/>
              </w:rPr>
              <w:t>?</w:t>
            </w:r>
          </w:p>
        </w:tc>
        <w:tc>
          <w:tcPr>
            <w:tcW w:w="5150" w:type="dxa"/>
          </w:tcPr>
          <w:p w:rsidR="00744573" w:rsidRPr="00260EB7" w:rsidRDefault="00744573" w:rsidP="002E43D1">
            <w:pPr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有關</w:t>
            </w:r>
            <w:r w:rsidRPr="00260EB7">
              <w:rPr>
                <w:rFonts w:ascii="Book Antiqua" w:eastAsia="標楷體" w:hAnsi="Book Antiqua" w:cs="Arial"/>
                <w:b/>
                <w:color w:val="000000" w:themeColor="text1"/>
                <w:u w:val="single"/>
              </w:rPr>
              <w:t>開發完成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且</w:t>
            </w:r>
            <w:r w:rsidRPr="00260EB7">
              <w:rPr>
                <w:rFonts w:ascii="Book Antiqua" w:eastAsia="標楷體" w:hAnsi="Book Antiqua" w:cs="Arial"/>
                <w:b/>
                <w:color w:val="000000" w:themeColor="text1"/>
                <w:u w:val="single"/>
              </w:rPr>
              <w:t>已上線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之產品或服務，在此補充說明</w:t>
            </w:r>
            <w:r w:rsidR="006D473F" w:rsidRPr="00260EB7">
              <w:rPr>
                <w:rFonts w:ascii="Book Antiqua" w:eastAsia="標楷體" w:hAnsi="Book Antiqua" w:cs="Arial"/>
                <w:color w:val="000000" w:themeColor="text1"/>
              </w:rPr>
              <w:t>，只要是</w:t>
            </w:r>
            <w:r w:rsidR="006D473F" w:rsidRPr="00260EB7">
              <w:rPr>
                <w:rFonts w:ascii="Book Antiqua" w:eastAsia="標楷體" w:hAnsi="Book Antiqua" w:cs="Arial"/>
                <w:b/>
                <w:color w:val="000000" w:themeColor="text1"/>
                <w:u w:val="single"/>
              </w:rPr>
              <w:t>已有模型並已在</w:t>
            </w:r>
            <w:proofErr w:type="gramStart"/>
            <w:r w:rsidR="006D473F" w:rsidRPr="00260EB7">
              <w:rPr>
                <w:rFonts w:ascii="Book Antiqua" w:eastAsia="標楷體" w:hAnsi="Book Antiqua" w:cs="Arial"/>
                <w:b/>
                <w:color w:val="000000" w:themeColor="text1"/>
                <w:u w:val="single"/>
              </w:rPr>
              <w:t>一</w:t>
            </w:r>
            <w:proofErr w:type="gramEnd"/>
            <w:r w:rsidR="006D473F" w:rsidRPr="00260EB7">
              <w:rPr>
                <w:rFonts w:ascii="Book Antiqua" w:eastAsia="標楷體" w:hAnsi="Book Antiqua" w:cs="Arial"/>
                <w:b/>
                <w:color w:val="000000" w:themeColor="text1"/>
                <w:u w:val="single"/>
              </w:rPr>
              <w:t>環境中試營運</w:t>
            </w:r>
            <w:r w:rsidR="006D473F" w:rsidRPr="00260EB7">
              <w:rPr>
                <w:rFonts w:ascii="Book Antiqua" w:eastAsia="標楷體" w:hAnsi="Book Antiqua" w:cs="Arial"/>
                <w:color w:val="000000" w:themeColor="text1"/>
              </w:rPr>
              <w:t>即可認定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。</w:t>
            </w:r>
          </w:p>
        </w:tc>
      </w:tr>
      <w:tr w:rsidR="00260EB7" w:rsidRPr="00260EB7" w:rsidTr="002E43D1">
        <w:tc>
          <w:tcPr>
            <w:tcW w:w="314" w:type="dxa"/>
            <w:vAlign w:val="center"/>
          </w:tcPr>
          <w:p w:rsidR="00A47228" w:rsidRPr="00260EB7" w:rsidRDefault="001866CF" w:rsidP="000C663A">
            <w:pPr>
              <w:jc w:val="center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新細明體" w:hAnsi="Book Antiqua" w:cs="新細明體"/>
                <w:color w:val="000000" w:themeColor="text1"/>
              </w:rPr>
              <w:t>4</w:t>
            </w:r>
          </w:p>
        </w:tc>
        <w:tc>
          <w:tcPr>
            <w:tcW w:w="4425" w:type="dxa"/>
            <w:vAlign w:val="center"/>
          </w:tcPr>
          <w:p w:rsidR="00A47228" w:rsidRPr="00260EB7" w:rsidRDefault="00A47228" w:rsidP="002E43D1">
            <w:pPr>
              <w:jc w:val="both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輔導項目</w:t>
            </w:r>
            <w:r w:rsidR="00196F04">
              <w:rPr>
                <w:rFonts w:ascii="Book Antiqua" w:eastAsia="標楷體" w:hAnsi="Book Antiqua" w:cs="Arial" w:hint="eastAsia"/>
                <w:color w:val="000000" w:themeColor="text1"/>
              </w:rPr>
              <w:t>的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課程及專業輔導是免費抑或須付費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?</w:t>
            </w:r>
          </w:p>
        </w:tc>
        <w:tc>
          <w:tcPr>
            <w:tcW w:w="5150" w:type="dxa"/>
          </w:tcPr>
          <w:p w:rsidR="00A47228" w:rsidRPr="00260EB7" w:rsidRDefault="00217F84" w:rsidP="002E43D1">
            <w:pPr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輔導皆是免費，</w:t>
            </w:r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包含金融</w:t>
            </w:r>
            <w:proofErr w:type="gramStart"/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研</w:t>
            </w:r>
            <w:proofErr w:type="gramEnd"/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訓課程、顧問諮詢費、會計師諮詢輔導</w:t>
            </w:r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…</w:t>
            </w:r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等，</w:t>
            </w:r>
            <w:r w:rsidR="002E43D1" w:rsidRPr="00260EB7">
              <w:rPr>
                <w:rFonts w:ascii="Book Antiqua" w:eastAsia="標楷體" w:hAnsi="Book Antiqua" w:cs="Arial"/>
                <w:color w:val="000000" w:themeColor="text1"/>
              </w:rPr>
              <w:t>國際參展亦有計劃補助額度，</w:t>
            </w:r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但若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貴公司</w:t>
            </w:r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擬</w:t>
            </w:r>
            <w:r w:rsidR="004F2AD9" w:rsidRPr="00260EB7">
              <w:rPr>
                <w:rFonts w:ascii="Book Antiqua" w:eastAsia="標楷體" w:hAnsi="Book Antiqua" w:cs="Arial"/>
                <w:color w:val="000000" w:themeColor="text1"/>
              </w:rPr>
              <w:t>與任</w:t>
            </w:r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一家律師事務所或會計事務所</w:t>
            </w:r>
            <w:r w:rsidR="004F2AD9" w:rsidRPr="00260EB7">
              <w:rPr>
                <w:rFonts w:ascii="Book Antiqua" w:eastAsia="標楷體" w:hAnsi="Book Antiqua" w:cs="Arial"/>
                <w:color w:val="000000" w:themeColor="text1"/>
              </w:rPr>
              <w:t>成</w:t>
            </w:r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為長期合作夥伴，</w:t>
            </w:r>
            <w:r w:rsidR="004F2AD9" w:rsidRPr="00260EB7">
              <w:rPr>
                <w:rFonts w:ascii="Book Antiqua" w:eastAsia="標楷體" w:hAnsi="Book Antiqua" w:cs="Arial"/>
                <w:color w:val="000000" w:themeColor="text1"/>
              </w:rPr>
              <w:t>後續</w:t>
            </w:r>
            <w:r w:rsidR="003279AE" w:rsidRPr="00260EB7">
              <w:rPr>
                <w:rFonts w:ascii="Book Antiqua" w:eastAsia="標楷體" w:hAnsi="Book Antiqua" w:cs="Arial"/>
                <w:color w:val="000000" w:themeColor="text1"/>
              </w:rPr>
              <w:t>進行長期顧問簽約，</w:t>
            </w:r>
            <w:r w:rsidR="0029004C" w:rsidRPr="00260EB7">
              <w:rPr>
                <w:rFonts w:ascii="Book Antiqua" w:eastAsia="標楷體" w:hAnsi="Book Antiqua" w:cs="Arial"/>
                <w:color w:val="000000" w:themeColor="text1"/>
              </w:rPr>
              <w:t>此費用則不在本計畫</w:t>
            </w:r>
            <w:r w:rsidR="003279AE" w:rsidRPr="00260EB7">
              <w:rPr>
                <w:rFonts w:ascii="Book Antiqua" w:eastAsia="標楷體" w:hAnsi="Book Antiqua" w:cs="Arial"/>
                <w:color w:val="000000" w:themeColor="text1"/>
              </w:rPr>
              <w:t>範疇內。</w:t>
            </w:r>
          </w:p>
        </w:tc>
      </w:tr>
      <w:tr w:rsidR="00260EB7" w:rsidRPr="00260EB7" w:rsidTr="002E43D1">
        <w:tc>
          <w:tcPr>
            <w:tcW w:w="314" w:type="dxa"/>
            <w:vAlign w:val="center"/>
          </w:tcPr>
          <w:p w:rsidR="00A47228" w:rsidRPr="00260EB7" w:rsidRDefault="001866CF" w:rsidP="000C663A">
            <w:pPr>
              <w:jc w:val="center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5</w:t>
            </w:r>
          </w:p>
        </w:tc>
        <w:tc>
          <w:tcPr>
            <w:tcW w:w="4425" w:type="dxa"/>
            <w:vAlign w:val="center"/>
          </w:tcPr>
          <w:p w:rsidR="00A47228" w:rsidRPr="00260EB7" w:rsidRDefault="002E43D1" w:rsidP="002E43D1">
            <w:pPr>
              <w:jc w:val="both"/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請問「金融科技發展基金」由來</w:t>
            </w:r>
            <w:r w:rsidRPr="00260EB7">
              <w:rPr>
                <w:rFonts w:ascii="Book Antiqua" w:eastAsia="標楷體" w:hAnsi="Book Antiqua" w:cs="Arial"/>
                <w:color w:val="000000" w:themeColor="text1"/>
              </w:rPr>
              <w:t>?</w:t>
            </w:r>
          </w:p>
        </w:tc>
        <w:tc>
          <w:tcPr>
            <w:tcW w:w="5150" w:type="dxa"/>
          </w:tcPr>
          <w:p w:rsidR="005349D4" w:rsidRPr="00260EB7" w:rsidRDefault="00B93C85" w:rsidP="005349D4">
            <w:pPr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附上「金融科技發展基金」簡介：</w:t>
            </w:r>
          </w:p>
          <w:p w:rsidR="00A47228" w:rsidRPr="00260EB7" w:rsidRDefault="005349D4" w:rsidP="005349D4">
            <w:pPr>
              <w:rPr>
                <w:rFonts w:ascii="Book Antiqua" w:eastAsia="標楷體" w:hAnsi="Book Antiqua" w:cs="Arial"/>
                <w:color w:val="000000" w:themeColor="text1"/>
              </w:rPr>
            </w:pPr>
            <w:r w:rsidRPr="00260EB7">
              <w:rPr>
                <w:rFonts w:ascii="Book Antiqua" w:eastAsia="標楷體" w:hAnsi="Book Antiqua" w:cs="Arial"/>
                <w:color w:val="000000" w:themeColor="text1"/>
              </w:rPr>
              <w:t>「金融科技發展基金」</w:t>
            </w:r>
            <w:r w:rsidR="000C386D">
              <w:rPr>
                <w:rFonts w:ascii="Book Antiqua" w:eastAsia="標楷體" w:hAnsi="Book Antiqua" w:cs="Arial" w:hint="eastAsia"/>
                <w:color w:val="000000" w:themeColor="text1"/>
              </w:rPr>
              <w:t>由</w:t>
            </w:r>
            <w:r w:rsidR="000C386D" w:rsidRPr="000C386D">
              <w:rPr>
                <w:rFonts w:ascii="Book Antiqua" w:eastAsia="標楷體" w:hAnsi="Book Antiqua" w:cs="Arial" w:hint="eastAsia"/>
                <w:color w:val="000000" w:themeColor="text1"/>
              </w:rPr>
              <w:t>台灣金融服務業聯合總會</w:t>
            </w:r>
            <w:r w:rsidR="000C386D">
              <w:rPr>
                <w:rFonts w:ascii="Book Antiqua" w:eastAsia="標楷體" w:hAnsi="Book Antiqua" w:cs="Arial" w:hint="eastAsia"/>
                <w:color w:val="000000" w:themeColor="text1"/>
              </w:rPr>
              <w:t>籌設，</w:t>
            </w:r>
            <w:r w:rsidR="000C386D">
              <w:rPr>
                <w:rFonts w:ascii="Book Antiqua" w:eastAsia="標楷體" w:hAnsi="Book Antiqua" w:cs="Arial"/>
                <w:color w:val="000000" w:themeColor="text1"/>
              </w:rPr>
              <w:t>首次募集新台幣兩億元，</w:t>
            </w:r>
            <w:r w:rsidR="000C386D">
              <w:rPr>
                <w:rFonts w:ascii="Book Antiqua" w:eastAsia="標楷體" w:hAnsi="Book Antiqua" w:cs="Arial" w:hint="eastAsia"/>
                <w:color w:val="000000" w:themeColor="text1"/>
              </w:rPr>
              <w:t>經</w:t>
            </w:r>
            <w:bookmarkStart w:id="0" w:name="_GoBack"/>
            <w:bookmarkEnd w:id="0"/>
            <w:r w:rsidRPr="00260EB7">
              <w:rPr>
                <w:rFonts w:ascii="Book Antiqua" w:eastAsia="標楷體" w:hAnsi="Book Antiqua" w:cs="Arial"/>
                <w:color w:val="000000" w:themeColor="text1"/>
              </w:rPr>
              <w:t>銀行、證券、壽險與產險公會、臺灣證券交易所、證券櫃檯買賣中心、臺灣期貨交易所、集保結算所公司、財金資訊公司、聯合徵信中心及聯合信用卡處理中心共同捐助成立，本基金具高度公益性，透過</w:t>
            </w:r>
            <w:r w:rsidR="002E43D1" w:rsidRPr="00260EB7">
              <w:rPr>
                <w:rFonts w:ascii="Book Antiqua" w:eastAsia="標楷體" w:hAnsi="Book Antiqua" w:cs="Arial"/>
                <w:color w:val="000000" w:themeColor="text1"/>
              </w:rPr>
              <w:t>金融科技創新基地</w:t>
            </w:r>
            <w:proofErr w:type="spellStart"/>
            <w:r w:rsidR="002E43D1" w:rsidRPr="00260EB7">
              <w:rPr>
                <w:rFonts w:ascii="Book Antiqua" w:eastAsia="標楷體" w:hAnsi="Book Antiqua" w:cs="Arial"/>
                <w:color w:val="000000" w:themeColor="text1"/>
              </w:rPr>
              <w:t>FinTechBase</w:t>
            </w:r>
            <w:proofErr w:type="spellEnd"/>
            <w:r w:rsidRPr="00260EB7">
              <w:rPr>
                <w:rFonts w:ascii="Book Antiqua" w:eastAsia="標楷體" w:hAnsi="Book Antiqua" w:cs="Arial"/>
                <w:color w:val="000000" w:themeColor="text1"/>
              </w:rPr>
              <w:t>之平台，致力提升台灣整體金融產業競爭力。</w:t>
            </w:r>
          </w:p>
        </w:tc>
      </w:tr>
    </w:tbl>
    <w:p w:rsidR="003419BF" w:rsidRPr="000C663A" w:rsidRDefault="003419BF" w:rsidP="00AB00E5">
      <w:pPr>
        <w:rPr>
          <w:rFonts w:ascii="Book Antiqua" w:eastAsia="標楷體" w:hAnsi="Book Antiqua"/>
        </w:rPr>
      </w:pPr>
    </w:p>
    <w:sectPr w:rsidR="003419BF" w:rsidRPr="000C663A" w:rsidSect="00947FFE">
      <w:headerReference w:type="default" r:id="rId9"/>
      <w:footerReference w:type="default" r:id="rId10"/>
      <w:pgSz w:w="11906" w:h="16838"/>
      <w:pgMar w:top="1247" w:right="1134" w:bottom="124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2E" w:rsidRDefault="009C5F2E" w:rsidP="00E43972">
      <w:r>
        <w:separator/>
      </w:r>
    </w:p>
  </w:endnote>
  <w:endnote w:type="continuationSeparator" w:id="0">
    <w:p w:rsidR="009C5F2E" w:rsidRDefault="009C5F2E" w:rsidP="00E4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FE" w:rsidRPr="00662B75" w:rsidRDefault="00947FFE" w:rsidP="00947FFE">
    <w:pPr>
      <w:pStyle w:val="a7"/>
      <w:pBdr>
        <w:top w:val="thinThickSmallGap" w:sz="24" w:space="1" w:color="823B0B" w:themeColor="accent2" w:themeShade="7F"/>
      </w:pBdr>
      <w:spacing w:before="120" w:after="120"/>
      <w:rPr>
        <w:rFonts w:asciiTheme="majorHAnsi" w:eastAsiaTheme="majorEastAsia" w:hAnsiTheme="majorHAnsi" w:cstheme="majorBidi"/>
        <w:lang w:val="zh-TW"/>
      </w:rPr>
    </w:pPr>
    <w:r w:rsidRPr="00947FFE">
      <w:rPr>
        <w:rFonts w:ascii="標楷體" w:eastAsia="標楷體" w:hAnsi="標楷體" w:cs="新細明體"/>
        <w:color w:val="000000"/>
        <w:bdr w:val="none" w:sz="0" w:space="0" w:color="auto" w:frame="1"/>
      </w:rPr>
      <w:t>本文件智慧財產權屬財團法人資訊工業策進會</w:t>
    </w:r>
    <w:r w:rsidRPr="00947FFE">
      <w:rPr>
        <w:rFonts w:ascii="標楷體" w:eastAsia="標楷體" w:hAnsi="標楷體" w:cs="新細明體" w:hint="eastAsia"/>
        <w:color w:val="000000"/>
        <w:bdr w:val="none" w:sz="0" w:space="0" w:color="auto" w:frame="1"/>
      </w:rPr>
      <w:t>數據科技與應用研究所</w:t>
    </w:r>
    <w:r w:rsidRPr="00947FFE">
      <w:rPr>
        <w:rFonts w:ascii="標楷體" w:eastAsia="標楷體" w:hAnsi="標楷體" w:cs="新細明體"/>
        <w:color w:val="000000"/>
        <w:bdr w:val="none" w:sz="0" w:space="0" w:color="auto" w:frame="1"/>
      </w:rPr>
      <w:t>所有，請勿翻印</w:t>
    </w:r>
    <w:r w:rsidRPr="00947FFE">
      <w:rPr>
        <w:rFonts w:ascii="標楷體" w:eastAsia="標楷體" w:hAnsi="標楷體" w:cs="新細明體" w:hint="eastAsia"/>
        <w:color w:val="000000"/>
        <w:bdr w:val="none" w:sz="0" w:space="0" w:color="auto" w:frame="1"/>
      </w:rPr>
      <w:t>。</w:t>
    </w:r>
    <w:r w:rsidRPr="00662B75">
      <w:rPr>
        <w:rFonts w:asciiTheme="majorHAnsi" w:eastAsiaTheme="majorEastAsia" w:hAnsiTheme="majorHAnsi" w:cstheme="majorBidi"/>
      </w:rPr>
      <w:ptab w:relativeTo="margin" w:alignment="right" w:leader="none"/>
    </w:r>
    <w:r w:rsidRPr="00662B75">
      <w:rPr>
        <w:rFonts w:asciiTheme="majorHAnsi" w:eastAsiaTheme="majorEastAsia" w:hAnsiTheme="majorHAnsi" w:cstheme="majorBidi"/>
        <w:lang w:val="zh-TW"/>
      </w:rPr>
      <w:t xml:space="preserve"> </w:t>
    </w:r>
  </w:p>
  <w:p w:rsidR="00947FFE" w:rsidRDefault="00947F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2E" w:rsidRDefault="009C5F2E" w:rsidP="00E43972">
      <w:r>
        <w:separator/>
      </w:r>
    </w:p>
  </w:footnote>
  <w:footnote w:type="continuationSeparator" w:id="0">
    <w:p w:rsidR="009C5F2E" w:rsidRDefault="009C5F2E" w:rsidP="00E4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FE" w:rsidRPr="00947FFE" w:rsidRDefault="00947FFE">
    <w:pPr>
      <w:pStyle w:val="a5"/>
      <w:rPr>
        <w:rFonts w:ascii="標楷體" w:eastAsia="標楷體" w:hAnsi="標楷體"/>
        <w:sz w:val="24"/>
      </w:rPr>
    </w:pPr>
    <w:r w:rsidRPr="00947FFE">
      <w:rPr>
        <w:rFonts w:ascii="標楷體" w:eastAsia="標楷體" w:hAnsi="標楷體" w:hint="eastAsia"/>
        <w:sz w:val="24"/>
      </w:rPr>
      <w:t>金融科技創新創業及人才培育計畫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6FDA"/>
    <w:multiLevelType w:val="hybridMultilevel"/>
    <w:tmpl w:val="97564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D15418"/>
    <w:multiLevelType w:val="hybridMultilevel"/>
    <w:tmpl w:val="EB1E5B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6E2D9D"/>
    <w:multiLevelType w:val="hybridMultilevel"/>
    <w:tmpl w:val="539028D6"/>
    <w:lvl w:ilvl="0" w:tplc="52AC0F4A">
      <w:start w:val="1"/>
      <w:numFmt w:val="taiwaneseCountingThousand"/>
      <w:lvlText w:val="%1、"/>
      <w:lvlJc w:val="left"/>
      <w:pPr>
        <w:ind w:left="0" w:firstLine="27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3" w:hanging="480"/>
      </w:pPr>
    </w:lvl>
    <w:lvl w:ilvl="2" w:tplc="0409001B" w:tentative="1">
      <w:start w:val="1"/>
      <w:numFmt w:val="lowerRoman"/>
      <w:lvlText w:val="%3."/>
      <w:lvlJc w:val="right"/>
      <w:pPr>
        <w:ind w:left="1993" w:hanging="480"/>
      </w:pPr>
    </w:lvl>
    <w:lvl w:ilvl="3" w:tplc="0409000F" w:tentative="1">
      <w:start w:val="1"/>
      <w:numFmt w:val="decimal"/>
      <w:lvlText w:val="%4."/>
      <w:lvlJc w:val="left"/>
      <w:pPr>
        <w:ind w:left="2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3" w:hanging="480"/>
      </w:pPr>
    </w:lvl>
    <w:lvl w:ilvl="5" w:tplc="0409001B" w:tentative="1">
      <w:start w:val="1"/>
      <w:numFmt w:val="lowerRoman"/>
      <w:lvlText w:val="%6."/>
      <w:lvlJc w:val="right"/>
      <w:pPr>
        <w:ind w:left="3433" w:hanging="480"/>
      </w:pPr>
    </w:lvl>
    <w:lvl w:ilvl="6" w:tplc="0409000F" w:tentative="1">
      <w:start w:val="1"/>
      <w:numFmt w:val="decimal"/>
      <w:lvlText w:val="%7."/>
      <w:lvlJc w:val="left"/>
      <w:pPr>
        <w:ind w:left="3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3" w:hanging="480"/>
      </w:pPr>
    </w:lvl>
    <w:lvl w:ilvl="8" w:tplc="0409001B" w:tentative="1">
      <w:start w:val="1"/>
      <w:numFmt w:val="lowerRoman"/>
      <w:lvlText w:val="%9."/>
      <w:lvlJc w:val="right"/>
      <w:pPr>
        <w:ind w:left="4873" w:hanging="480"/>
      </w:pPr>
    </w:lvl>
  </w:abstractNum>
  <w:abstractNum w:abstractNumId="3">
    <w:nsid w:val="7F8D1632"/>
    <w:multiLevelType w:val="hybridMultilevel"/>
    <w:tmpl w:val="65C6D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F"/>
    <w:rsid w:val="000C386D"/>
    <w:rsid w:val="000C663A"/>
    <w:rsid w:val="000D4EE2"/>
    <w:rsid w:val="001866CF"/>
    <w:rsid w:val="00196F04"/>
    <w:rsid w:val="001B6556"/>
    <w:rsid w:val="001E32AE"/>
    <w:rsid w:val="001F248C"/>
    <w:rsid w:val="001F7BE6"/>
    <w:rsid w:val="00217F84"/>
    <w:rsid w:val="00233920"/>
    <w:rsid w:val="00260EB7"/>
    <w:rsid w:val="00274992"/>
    <w:rsid w:val="0029004C"/>
    <w:rsid w:val="002E43D1"/>
    <w:rsid w:val="003279AE"/>
    <w:rsid w:val="003419BF"/>
    <w:rsid w:val="004A6DEB"/>
    <w:rsid w:val="004F2AD9"/>
    <w:rsid w:val="005349D4"/>
    <w:rsid w:val="00562AE1"/>
    <w:rsid w:val="005746E7"/>
    <w:rsid w:val="005E743F"/>
    <w:rsid w:val="00693977"/>
    <w:rsid w:val="006D473F"/>
    <w:rsid w:val="00744573"/>
    <w:rsid w:val="007B4CF0"/>
    <w:rsid w:val="008150B5"/>
    <w:rsid w:val="00822EBD"/>
    <w:rsid w:val="0084469F"/>
    <w:rsid w:val="00856C65"/>
    <w:rsid w:val="00947FFE"/>
    <w:rsid w:val="009C5F2E"/>
    <w:rsid w:val="00A02454"/>
    <w:rsid w:val="00A47228"/>
    <w:rsid w:val="00AB00E5"/>
    <w:rsid w:val="00AB49AC"/>
    <w:rsid w:val="00AC2A6E"/>
    <w:rsid w:val="00B36B27"/>
    <w:rsid w:val="00B72467"/>
    <w:rsid w:val="00B93C85"/>
    <w:rsid w:val="00BE00BA"/>
    <w:rsid w:val="00C53FDA"/>
    <w:rsid w:val="00E43972"/>
    <w:rsid w:val="00E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67"/>
    <w:pPr>
      <w:ind w:leftChars="200" w:left="480"/>
    </w:pPr>
  </w:style>
  <w:style w:type="table" w:styleId="a4">
    <w:name w:val="Table Grid"/>
    <w:basedOn w:val="a1"/>
    <w:uiPriority w:val="39"/>
    <w:rsid w:val="00A4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3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39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3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3972"/>
    <w:rPr>
      <w:sz w:val="20"/>
      <w:szCs w:val="20"/>
    </w:rPr>
  </w:style>
  <w:style w:type="character" w:styleId="a9">
    <w:name w:val="Hyperlink"/>
    <w:basedOn w:val="a0"/>
    <w:uiPriority w:val="99"/>
    <w:unhideWhenUsed/>
    <w:rsid w:val="000C66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67"/>
    <w:pPr>
      <w:ind w:leftChars="200" w:left="480"/>
    </w:pPr>
  </w:style>
  <w:style w:type="table" w:styleId="a4">
    <w:name w:val="Table Grid"/>
    <w:basedOn w:val="a1"/>
    <w:uiPriority w:val="39"/>
    <w:rsid w:val="00A4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3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39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3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3972"/>
    <w:rPr>
      <w:sz w:val="20"/>
      <w:szCs w:val="20"/>
    </w:rPr>
  </w:style>
  <w:style w:type="character" w:styleId="a9">
    <w:name w:val="Hyperlink"/>
    <w:basedOn w:val="a0"/>
    <w:uiPriority w:val="99"/>
    <w:unhideWhenUsed/>
    <w:rsid w:val="000C6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6174-F7EC-4FF0-82EB-BE6C11A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Company>Toshiba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Sheu</dc:creator>
  <cp:lastModifiedBy>林宜萱</cp:lastModifiedBy>
  <cp:revision>9</cp:revision>
  <dcterms:created xsi:type="dcterms:W3CDTF">2016-08-09T06:35:00Z</dcterms:created>
  <dcterms:modified xsi:type="dcterms:W3CDTF">2016-08-13T04:22:00Z</dcterms:modified>
</cp:coreProperties>
</file>